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4" w:type="dxa"/>
        <w:tblInd w:w="108" w:type="dxa"/>
        <w:tblLayout w:type="fixed"/>
        <w:tblLook w:val="04A0"/>
      </w:tblPr>
      <w:tblGrid>
        <w:gridCol w:w="1134"/>
        <w:gridCol w:w="6946"/>
        <w:gridCol w:w="2974"/>
      </w:tblGrid>
      <w:tr w:rsidR="00910BEB" w:rsidRPr="00910BEB" w:rsidTr="00F56FE2">
        <w:trPr>
          <w:trHeight w:val="2315"/>
        </w:trPr>
        <w:tc>
          <w:tcPr>
            <w:tcW w:w="1134" w:type="dxa"/>
            <w:hideMark/>
          </w:tcPr>
          <w:p w:rsidR="00910BEB" w:rsidRPr="009675C7" w:rsidRDefault="00A2661D" w:rsidP="00647340">
            <w:pPr>
              <w:pStyle w:val="a9"/>
              <w:ind w:right="-91"/>
              <w:jc w:val="left"/>
              <w:rPr>
                <w:b w:val="0"/>
                <w:i/>
                <w:spacing w:val="8"/>
              </w:rPr>
            </w:pPr>
            <w:r>
              <w:rPr>
                <w:b w:val="0"/>
                <w:bCs w:val="0"/>
                <w:i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48260</wp:posOffset>
                  </wp:positionV>
                  <wp:extent cx="626110" cy="899795"/>
                  <wp:effectExtent l="19050" t="0" r="2540" b="0"/>
                  <wp:wrapNone/>
                  <wp:docPr id="4" name="Εικόνα 4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910BEB" w:rsidRPr="009675C7" w:rsidRDefault="00910BEB" w:rsidP="00647340">
            <w:pPr>
              <w:pStyle w:val="a9"/>
              <w:spacing w:after="80"/>
              <w:ind w:right="-91"/>
              <w:jc w:val="left"/>
              <w:rPr>
                <w:rFonts w:ascii="Katsoulidis" w:hAnsi="Katsoulidis"/>
                <w:b w:val="0"/>
                <w:i/>
                <w:spacing w:val="8"/>
              </w:rPr>
            </w:pPr>
            <w:r w:rsidRPr="009675C7">
              <w:rPr>
                <w:rFonts w:ascii="Katsoulidis" w:hAnsi="Katsoulidis"/>
                <w:b w:val="0"/>
                <w:i/>
                <w:spacing w:val="8"/>
              </w:rPr>
              <w:t>ΕΛΛΗΝΙΚΗ ΔΗΜΟΚΡΑΤΙΑ</w:t>
            </w:r>
          </w:p>
          <w:p w:rsidR="00910BEB" w:rsidRPr="00F56FE2" w:rsidRDefault="00910BEB" w:rsidP="00647340">
            <w:pPr>
              <w:pStyle w:val="a8"/>
              <w:ind w:right="-91"/>
              <w:jc w:val="left"/>
              <w:rPr>
                <w:rFonts w:ascii="Katsoulidis" w:hAnsi="Katsoulidis"/>
                <w:color w:val="000000"/>
              </w:rPr>
            </w:pPr>
            <w:proofErr w:type="spellStart"/>
            <w:r w:rsidRPr="00F56FE2">
              <w:rPr>
                <w:rFonts w:ascii="Katsoulidis" w:hAnsi="Katsoulidis"/>
                <w:color w:val="000000"/>
              </w:rPr>
              <w:t>Εθνικόν</w:t>
            </w:r>
            <w:proofErr w:type="spellEnd"/>
            <w:r w:rsidRPr="00F56FE2">
              <w:rPr>
                <w:rFonts w:ascii="Katsoulidis" w:hAnsi="Katsoulidis"/>
                <w:color w:val="000000"/>
              </w:rPr>
              <w:t xml:space="preserve"> και </w:t>
            </w:r>
            <w:proofErr w:type="spellStart"/>
            <w:r w:rsidRPr="00F56FE2">
              <w:rPr>
                <w:rFonts w:ascii="Katsoulidis" w:hAnsi="Katsoulidis"/>
                <w:color w:val="000000"/>
              </w:rPr>
              <w:t>Καποδιστριακόν</w:t>
            </w:r>
            <w:proofErr w:type="spellEnd"/>
          </w:p>
          <w:p w:rsidR="00910BEB" w:rsidRPr="00F56FE2" w:rsidRDefault="00910BEB" w:rsidP="00647340">
            <w:pPr>
              <w:pStyle w:val="2"/>
              <w:ind w:right="-91"/>
              <w:rPr>
                <w:rFonts w:ascii="Katsoulidis" w:eastAsia="Calibri" w:hAnsi="Katsoulidis"/>
                <w:bCs/>
                <w:color w:val="000000"/>
                <w:szCs w:val="24"/>
              </w:rPr>
            </w:pPr>
            <w:r w:rsidRPr="00F56FE2">
              <w:rPr>
                <w:rFonts w:ascii="Katsoulidis" w:eastAsia="Calibri" w:hAnsi="Katsoulidis"/>
                <w:bCs/>
                <w:color w:val="000000"/>
                <w:szCs w:val="24"/>
              </w:rPr>
              <w:t>Πανεπιστήμιον Αθηνών</w:t>
            </w:r>
          </w:p>
          <w:p w:rsidR="00910BEB" w:rsidRPr="00F56FE2" w:rsidRDefault="00910BEB" w:rsidP="00647340">
            <w:pPr>
              <w:rPr>
                <w:rFonts w:ascii="Katsoulidis" w:hAnsi="Katsoulidis"/>
                <w:sz w:val="20"/>
              </w:rPr>
            </w:pPr>
            <w:r w:rsidRPr="00F56FE2">
              <w:rPr>
                <w:rFonts w:ascii="Katsoulidis" w:hAnsi="Katsoulidis"/>
                <w:sz w:val="20"/>
              </w:rPr>
              <w:t xml:space="preserve">--------- </w:t>
            </w:r>
            <w:r w:rsidRPr="00F56FE2">
              <w:rPr>
                <w:rFonts w:ascii="Katsoulidis" w:hAnsi="Katsoulidis"/>
                <w:sz w:val="18"/>
                <w:szCs w:val="18"/>
              </w:rPr>
              <w:t>ΙΔΡΥΘΕΝ ΤΟ 1837----------</w:t>
            </w:r>
          </w:p>
          <w:p w:rsidR="006B0912" w:rsidRPr="004A4391" w:rsidRDefault="00910BEB" w:rsidP="00647340">
            <w:pPr>
              <w:rPr>
                <w:rFonts w:ascii="Katsoulidis" w:hAnsi="Katsoulidis"/>
                <w:sz w:val="22"/>
                <w:szCs w:val="22"/>
              </w:rPr>
            </w:pPr>
            <w:r w:rsidRPr="00910BEB">
              <w:rPr>
                <w:rFonts w:ascii="Katsoulidis" w:hAnsi="Katsoulidis"/>
                <w:sz w:val="22"/>
                <w:szCs w:val="22"/>
              </w:rPr>
              <w:t>ΤΜΗΜΑ ΒΙΟΛΟΓΙΑΣ</w:t>
            </w:r>
            <w:r w:rsidR="00FB6F46">
              <w:rPr>
                <w:rFonts w:ascii="Katsoulidis" w:hAnsi="Katsoulidis"/>
                <w:sz w:val="22"/>
                <w:szCs w:val="22"/>
              </w:rPr>
              <w:t xml:space="preserve"> </w:t>
            </w:r>
          </w:p>
          <w:p w:rsidR="006B0912" w:rsidRPr="00F56FE2" w:rsidRDefault="006B0912" w:rsidP="00647340">
            <w:pPr>
              <w:rPr>
                <w:rFonts w:ascii="Katsoulidis" w:hAnsi="Katsoulidis"/>
                <w:sz w:val="22"/>
                <w:szCs w:val="22"/>
              </w:rPr>
            </w:pPr>
            <w:r w:rsidRPr="00F56FE2">
              <w:rPr>
                <w:rFonts w:ascii="Katsoulidis" w:hAnsi="Katsoulidis"/>
                <w:sz w:val="22"/>
                <w:szCs w:val="22"/>
              </w:rPr>
              <w:t>ΠΜΣ «</w:t>
            </w:r>
            <w:r w:rsidR="004A4391" w:rsidRPr="00F56FE2">
              <w:rPr>
                <w:rFonts w:ascii="Katsoulidis" w:hAnsi="Katsoulidis"/>
                <w:sz w:val="22"/>
                <w:szCs w:val="22"/>
              </w:rPr>
              <w:t>ΒΙΟΠΛΗΡΟΦΟΡΙΚΗ-ΥΠΟΛΟΓΙΣΤΙΚΗ ΒΙΟΛΟΓΙΑ»</w:t>
            </w:r>
          </w:p>
        </w:tc>
        <w:tc>
          <w:tcPr>
            <w:tcW w:w="2974" w:type="dxa"/>
          </w:tcPr>
          <w:p w:rsidR="00910BEB" w:rsidRPr="004A4391" w:rsidRDefault="00910BEB" w:rsidP="00647340">
            <w:pPr>
              <w:tabs>
                <w:tab w:val="left" w:pos="709"/>
              </w:tabs>
              <w:rPr>
                <w:i/>
                <w:u w:val="single"/>
              </w:rPr>
            </w:pPr>
          </w:p>
        </w:tc>
      </w:tr>
    </w:tbl>
    <w:p w:rsidR="00910BEB" w:rsidRPr="00910BEB" w:rsidRDefault="006B0912" w:rsidP="00086A0E">
      <w:pPr>
        <w:shd w:val="clear" w:color="auto" w:fill="FFFFFF"/>
        <w:rPr>
          <w:rFonts w:ascii="Katsoulidis" w:hAnsi="Katsoulidis" w:cs="Calibri"/>
          <w:bCs/>
          <w:sz w:val="18"/>
          <w:szCs w:val="18"/>
        </w:rPr>
      </w:pPr>
      <w:r>
        <w:rPr>
          <w:rFonts w:ascii="Katsoulidis" w:hAnsi="Katsoulidis" w:cs="Calibri"/>
          <w:bCs/>
          <w:sz w:val="18"/>
          <w:szCs w:val="18"/>
        </w:rPr>
        <w:t>------------------------------------------------------------------------------------------------------------------------------------------------</w:t>
      </w:r>
    </w:p>
    <w:p w:rsidR="00086A0E" w:rsidRPr="004A4391" w:rsidRDefault="00086A0E" w:rsidP="00086A0E">
      <w:pPr>
        <w:shd w:val="clear" w:color="auto" w:fill="FFFFFF"/>
        <w:rPr>
          <w:rFonts w:ascii="Katsoulidis" w:hAnsi="Katsoulidis" w:cs="Calibri"/>
          <w:bCs/>
          <w:color w:val="17365D"/>
          <w:sz w:val="18"/>
          <w:szCs w:val="18"/>
        </w:rPr>
      </w:pPr>
      <w:r w:rsidRPr="00A8063E">
        <w:rPr>
          <w:rFonts w:ascii="Katsoulidis" w:hAnsi="Katsoulidis" w:cs="Calibri"/>
          <w:bCs/>
          <w:sz w:val="18"/>
          <w:szCs w:val="18"/>
        </w:rPr>
        <w:t>Π</w:t>
      </w:r>
      <w:r w:rsidR="004F62CF" w:rsidRPr="00A8063E">
        <w:rPr>
          <w:rFonts w:ascii="Katsoulidis" w:hAnsi="Katsoulidis" w:cs="Calibri"/>
          <w:bCs/>
          <w:sz w:val="18"/>
          <w:szCs w:val="18"/>
        </w:rPr>
        <w:t xml:space="preserve">ληροφορίες </w:t>
      </w:r>
      <w:r w:rsidRPr="00A8063E">
        <w:rPr>
          <w:rFonts w:ascii="Katsoulidis" w:hAnsi="Katsoulidis" w:cs="Calibri"/>
          <w:bCs/>
          <w:sz w:val="18"/>
          <w:szCs w:val="18"/>
        </w:rPr>
        <w:t xml:space="preserve">Γραμματεία </w:t>
      </w:r>
      <w:r w:rsidR="004A4391">
        <w:rPr>
          <w:rFonts w:ascii="Katsoulidis" w:hAnsi="Katsoulidis" w:cs="Calibri"/>
          <w:bCs/>
          <w:sz w:val="18"/>
          <w:szCs w:val="18"/>
        </w:rPr>
        <w:t>ΠΜΣ: Ευαγγελία Παπατρέχα</w:t>
      </w:r>
      <w:r w:rsidR="00A8063E">
        <w:rPr>
          <w:rFonts w:ascii="Katsoulidis" w:hAnsi="Katsoulidis" w:cs="Calibri"/>
          <w:bCs/>
          <w:sz w:val="18"/>
          <w:szCs w:val="18"/>
        </w:rPr>
        <w:t xml:space="preserve">, </w:t>
      </w:r>
      <w:proofErr w:type="spellStart"/>
      <w:r w:rsidR="00A8063E">
        <w:rPr>
          <w:rFonts w:ascii="Katsoulidis" w:hAnsi="Katsoulidis" w:cs="Calibri"/>
          <w:bCs/>
          <w:sz w:val="18"/>
          <w:szCs w:val="18"/>
        </w:rPr>
        <w:t>τηλ</w:t>
      </w:r>
      <w:proofErr w:type="spellEnd"/>
      <w:r w:rsidR="00A8063E">
        <w:rPr>
          <w:rFonts w:ascii="Katsoulidis" w:hAnsi="Katsoulidis" w:cs="Calibri"/>
          <w:bCs/>
          <w:sz w:val="18"/>
          <w:szCs w:val="18"/>
        </w:rPr>
        <w:t>: 210 727</w:t>
      </w:r>
      <w:r w:rsidR="004A4391">
        <w:rPr>
          <w:rFonts w:ascii="Katsoulidis" w:hAnsi="Katsoulidis" w:cs="Calibri"/>
          <w:bCs/>
          <w:sz w:val="18"/>
          <w:szCs w:val="18"/>
        </w:rPr>
        <w:t>4877</w:t>
      </w:r>
      <w:r w:rsidRPr="00A8063E">
        <w:rPr>
          <w:rFonts w:ascii="Katsoulidis" w:hAnsi="Katsoulidis" w:cs="Calibri"/>
          <w:bCs/>
          <w:sz w:val="18"/>
          <w:szCs w:val="18"/>
        </w:rPr>
        <w:t xml:space="preserve">, </w:t>
      </w:r>
      <w:r w:rsidRPr="00A8063E">
        <w:rPr>
          <w:rFonts w:ascii="Katsoulidis" w:hAnsi="Katsoulidis" w:cs="Calibri"/>
          <w:bCs/>
          <w:color w:val="000000"/>
          <w:sz w:val="18"/>
          <w:szCs w:val="18"/>
          <w:lang w:val="en-US"/>
        </w:rPr>
        <w:t>e</w:t>
      </w:r>
      <w:r w:rsidR="002B0960" w:rsidRPr="00A8063E">
        <w:rPr>
          <w:rFonts w:ascii="Katsoulidis" w:hAnsi="Katsoulidis" w:cs="Calibri"/>
          <w:bCs/>
          <w:color w:val="000000"/>
          <w:sz w:val="18"/>
          <w:szCs w:val="18"/>
        </w:rPr>
        <w:t>-</w:t>
      </w:r>
      <w:r w:rsidRPr="00A8063E">
        <w:rPr>
          <w:rFonts w:ascii="Katsoulidis" w:hAnsi="Katsoulidis" w:cs="Calibri"/>
          <w:bCs/>
          <w:color w:val="000000"/>
          <w:sz w:val="18"/>
          <w:szCs w:val="18"/>
          <w:lang w:val="en-US"/>
        </w:rPr>
        <w:t>mail</w:t>
      </w:r>
      <w:r w:rsidR="004A4391">
        <w:rPr>
          <w:rFonts w:ascii="Katsoulidis" w:hAnsi="Katsoulidis" w:cs="Calibri"/>
          <w:bCs/>
          <w:color w:val="000000"/>
          <w:sz w:val="18"/>
          <w:szCs w:val="18"/>
        </w:rPr>
        <w:t>:</w:t>
      </w:r>
      <w:r w:rsidR="004A4391" w:rsidRPr="004A4391">
        <w:rPr>
          <w:rFonts w:ascii="Katsoulidis" w:hAnsi="Katsoulidis" w:cs="Calibri"/>
          <w:bCs/>
          <w:color w:val="000000"/>
          <w:sz w:val="18"/>
          <w:szCs w:val="18"/>
        </w:rPr>
        <w:t xml:space="preserve"> </w:t>
      </w:r>
      <w:proofErr w:type="spellStart"/>
      <w:r w:rsidR="004A4391" w:rsidRPr="004A4391">
        <w:rPr>
          <w:rFonts w:ascii="Katsoulidis" w:hAnsi="Katsoulidis" w:cs="Calibri"/>
          <w:bCs/>
          <w:color w:val="0070C0"/>
          <w:sz w:val="18"/>
          <w:szCs w:val="18"/>
          <w:u w:val="single"/>
          <w:lang w:val="en-US"/>
        </w:rPr>
        <w:t>epapatrexa</w:t>
      </w:r>
      <w:proofErr w:type="spellEnd"/>
      <w:r w:rsidR="004A4391" w:rsidRPr="004A4391">
        <w:rPr>
          <w:rFonts w:ascii="Katsoulidis" w:hAnsi="Katsoulidis" w:cs="Calibri"/>
          <w:bCs/>
          <w:color w:val="0070C0"/>
          <w:sz w:val="18"/>
          <w:szCs w:val="18"/>
          <w:u w:val="single"/>
        </w:rPr>
        <w:t>@</w:t>
      </w:r>
      <w:proofErr w:type="spellStart"/>
      <w:r w:rsidR="004A4391" w:rsidRPr="004A4391">
        <w:rPr>
          <w:rFonts w:ascii="Katsoulidis" w:hAnsi="Katsoulidis" w:cs="Calibri"/>
          <w:bCs/>
          <w:color w:val="0070C0"/>
          <w:sz w:val="18"/>
          <w:szCs w:val="18"/>
          <w:u w:val="single"/>
          <w:lang w:val="en-US"/>
        </w:rPr>
        <w:t>biol</w:t>
      </w:r>
      <w:proofErr w:type="spellEnd"/>
      <w:r w:rsidR="004A4391" w:rsidRPr="004A4391">
        <w:rPr>
          <w:rFonts w:ascii="Katsoulidis" w:hAnsi="Katsoulidis" w:cs="Calibri"/>
          <w:bCs/>
          <w:color w:val="0070C0"/>
          <w:sz w:val="18"/>
          <w:szCs w:val="18"/>
          <w:u w:val="single"/>
        </w:rPr>
        <w:t>.</w:t>
      </w:r>
      <w:proofErr w:type="spellStart"/>
      <w:r w:rsidR="004A4391" w:rsidRPr="004A4391">
        <w:rPr>
          <w:rFonts w:ascii="Katsoulidis" w:hAnsi="Katsoulidis" w:cs="Calibri"/>
          <w:bCs/>
          <w:color w:val="0070C0"/>
          <w:sz w:val="18"/>
          <w:szCs w:val="18"/>
          <w:u w:val="single"/>
          <w:lang w:val="en-US"/>
        </w:rPr>
        <w:t>uoa</w:t>
      </w:r>
      <w:proofErr w:type="spellEnd"/>
      <w:r w:rsidR="004A4391" w:rsidRPr="004A4391">
        <w:rPr>
          <w:rFonts w:ascii="Katsoulidis" w:hAnsi="Katsoulidis" w:cs="Calibri"/>
          <w:bCs/>
          <w:color w:val="0070C0"/>
          <w:sz w:val="18"/>
          <w:szCs w:val="18"/>
          <w:u w:val="single"/>
        </w:rPr>
        <w:t>.</w:t>
      </w:r>
      <w:proofErr w:type="spellStart"/>
      <w:r w:rsidR="004A4391" w:rsidRPr="004A4391">
        <w:rPr>
          <w:rFonts w:ascii="Katsoulidis" w:hAnsi="Katsoulidis" w:cs="Calibri"/>
          <w:bCs/>
          <w:color w:val="0070C0"/>
          <w:sz w:val="18"/>
          <w:szCs w:val="18"/>
          <w:u w:val="single"/>
          <w:lang w:val="en-US"/>
        </w:rPr>
        <w:t>gr</w:t>
      </w:r>
      <w:proofErr w:type="spellEnd"/>
    </w:p>
    <w:p w:rsidR="00CD56EE" w:rsidRPr="00D47F1A" w:rsidRDefault="006B0912" w:rsidP="00CD56EE">
      <w:pPr>
        <w:rPr>
          <w:rFonts w:ascii="Katsoulidis" w:hAnsi="Katsoulidis"/>
        </w:rPr>
      </w:pPr>
      <w:r>
        <w:rPr>
          <w:rFonts w:ascii="Katsoulidis" w:hAnsi="Katsoulidis"/>
        </w:rPr>
        <w:t>-----------------------------------------------------------------------------</w:t>
      </w:r>
      <w:r w:rsidR="00D044A3">
        <w:rPr>
          <w:rFonts w:ascii="Katsoulidis" w:hAnsi="Katsoulidis"/>
        </w:rPr>
        <w:t>-------------------------------</w:t>
      </w:r>
    </w:p>
    <w:p w:rsidR="00B149CC" w:rsidRPr="00EC4B15" w:rsidRDefault="00B149CC" w:rsidP="00B149CC">
      <w:pPr>
        <w:pStyle w:val="2"/>
        <w:jc w:val="center"/>
        <w:rPr>
          <w:rFonts w:ascii="Katsoulidis" w:hAnsi="Katsoulidis"/>
          <w:color w:val="666699"/>
          <w:sz w:val="28"/>
          <w:szCs w:val="28"/>
        </w:rPr>
      </w:pPr>
      <w:r w:rsidRPr="00EC4B15">
        <w:rPr>
          <w:rFonts w:ascii="Katsoulidis" w:hAnsi="Katsoulidis"/>
          <w:color w:val="666699"/>
          <w:sz w:val="28"/>
          <w:szCs w:val="28"/>
        </w:rPr>
        <w:t>Προκήρυξη θέσεων Μεταπτυχιακών Φοιτητών</w:t>
      </w:r>
    </w:p>
    <w:p w:rsidR="00B149CC" w:rsidRDefault="002B0960" w:rsidP="00B149CC">
      <w:pPr>
        <w:tabs>
          <w:tab w:val="left" w:pos="4536"/>
          <w:tab w:val="left" w:pos="5103"/>
        </w:tabs>
        <w:jc w:val="center"/>
        <w:rPr>
          <w:rFonts w:ascii="Katsoulidis" w:hAnsi="Katsoulidis"/>
          <w:color w:val="666699"/>
          <w:sz w:val="28"/>
          <w:szCs w:val="28"/>
        </w:rPr>
      </w:pPr>
      <w:r w:rsidRPr="00EC4B15">
        <w:rPr>
          <w:rFonts w:ascii="Katsoulidis" w:hAnsi="Katsoulidis"/>
          <w:color w:val="666699"/>
          <w:sz w:val="28"/>
          <w:szCs w:val="28"/>
        </w:rPr>
        <w:t>για το Ακαδημαϊκό</w:t>
      </w:r>
      <w:r w:rsidR="00E137B1">
        <w:rPr>
          <w:rFonts w:ascii="Katsoulidis" w:hAnsi="Katsoulidis"/>
          <w:color w:val="666699"/>
          <w:sz w:val="28"/>
          <w:szCs w:val="28"/>
        </w:rPr>
        <w:t xml:space="preserve"> </w:t>
      </w:r>
      <w:r w:rsidR="001C3948" w:rsidRPr="00EC4B15">
        <w:rPr>
          <w:rFonts w:ascii="Katsoulidis" w:hAnsi="Katsoulidis"/>
          <w:color w:val="666699"/>
          <w:sz w:val="28"/>
          <w:szCs w:val="28"/>
        </w:rPr>
        <w:t>Έτος</w:t>
      </w:r>
      <w:r w:rsidR="00F23457" w:rsidRPr="00EC4B15">
        <w:rPr>
          <w:rFonts w:ascii="Katsoulidis" w:hAnsi="Katsoulidis"/>
          <w:color w:val="666699"/>
          <w:sz w:val="28"/>
          <w:szCs w:val="28"/>
        </w:rPr>
        <w:t xml:space="preserve"> 2019</w:t>
      </w:r>
      <w:r w:rsidRPr="00EC4B15">
        <w:rPr>
          <w:rFonts w:ascii="Katsoulidis" w:hAnsi="Katsoulidis"/>
          <w:color w:val="666699"/>
          <w:sz w:val="28"/>
          <w:szCs w:val="28"/>
        </w:rPr>
        <w:t>-20</w:t>
      </w:r>
      <w:r w:rsidR="001C3948" w:rsidRPr="00EC4B15">
        <w:rPr>
          <w:rFonts w:ascii="Katsoulidis" w:hAnsi="Katsoulidis"/>
          <w:color w:val="666699"/>
          <w:sz w:val="28"/>
          <w:szCs w:val="28"/>
        </w:rPr>
        <w:t>20</w:t>
      </w:r>
    </w:p>
    <w:p w:rsidR="00A846EC" w:rsidRPr="00EC4B15" w:rsidRDefault="00A846EC" w:rsidP="00B149CC">
      <w:pPr>
        <w:tabs>
          <w:tab w:val="left" w:pos="4536"/>
          <w:tab w:val="left" w:pos="5103"/>
        </w:tabs>
        <w:jc w:val="center"/>
        <w:rPr>
          <w:rFonts w:ascii="Katsoulidis" w:hAnsi="Katsoulidis"/>
          <w:b w:val="0"/>
          <w:szCs w:val="24"/>
        </w:rPr>
      </w:pPr>
    </w:p>
    <w:p w:rsidR="00C63DA6" w:rsidRPr="00EC4F1F" w:rsidRDefault="003428CC" w:rsidP="00C63DA6">
      <w:pPr>
        <w:jc w:val="both"/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b w:val="0"/>
          <w:szCs w:val="24"/>
        </w:rPr>
        <w:t xml:space="preserve">Η </w:t>
      </w:r>
      <w:r w:rsidR="0067035F">
        <w:rPr>
          <w:rFonts w:ascii="Katsoulidis" w:hAnsi="Katsoulidis"/>
          <w:b w:val="0"/>
          <w:szCs w:val="24"/>
        </w:rPr>
        <w:t xml:space="preserve">Συνέλευση του Τμήματος μετά από εισήγηση </w:t>
      </w:r>
      <w:r>
        <w:rPr>
          <w:rFonts w:ascii="Katsoulidis" w:hAnsi="Katsoulidis"/>
          <w:b w:val="0"/>
          <w:szCs w:val="24"/>
        </w:rPr>
        <w:t xml:space="preserve">της </w:t>
      </w:r>
      <w:r w:rsidR="004A4391">
        <w:rPr>
          <w:rFonts w:ascii="Katsoulidis" w:hAnsi="Katsoulidis"/>
          <w:b w:val="0"/>
          <w:szCs w:val="24"/>
        </w:rPr>
        <w:t>Συντονιστική</w:t>
      </w:r>
      <w:r w:rsidR="00927F50">
        <w:rPr>
          <w:rFonts w:ascii="Katsoulidis" w:hAnsi="Katsoulidis"/>
          <w:b w:val="0"/>
          <w:szCs w:val="24"/>
        </w:rPr>
        <w:t>ς</w:t>
      </w:r>
      <w:r w:rsidR="004A4391">
        <w:rPr>
          <w:rFonts w:ascii="Katsoulidis" w:hAnsi="Katsoulidis"/>
          <w:b w:val="0"/>
          <w:szCs w:val="24"/>
        </w:rPr>
        <w:t xml:space="preserve"> Επιτροπή</w:t>
      </w:r>
      <w:r w:rsidR="00927F50">
        <w:rPr>
          <w:rFonts w:ascii="Katsoulidis" w:hAnsi="Katsoulidis"/>
          <w:b w:val="0"/>
          <w:szCs w:val="24"/>
        </w:rPr>
        <w:t>ς</w:t>
      </w:r>
      <w:r w:rsidR="004A4391">
        <w:rPr>
          <w:rFonts w:ascii="Katsoulidis" w:hAnsi="Katsoulidis"/>
          <w:b w:val="0"/>
          <w:szCs w:val="24"/>
        </w:rPr>
        <w:t xml:space="preserve"> (Σ.Ε.</w:t>
      </w:r>
      <w:r w:rsidR="00C63DA6" w:rsidRPr="004A2A5D">
        <w:rPr>
          <w:rFonts w:ascii="Katsoulidis" w:hAnsi="Katsoulidis"/>
          <w:b w:val="0"/>
          <w:szCs w:val="24"/>
        </w:rPr>
        <w:t>) του Προγράμματος Μεταπτυχιακών Σπουδών</w:t>
      </w:r>
      <w:r w:rsidR="00010072" w:rsidRPr="00010072">
        <w:rPr>
          <w:rFonts w:ascii="Katsoulidis" w:hAnsi="Katsoulidis"/>
          <w:b w:val="0"/>
          <w:szCs w:val="24"/>
        </w:rPr>
        <w:t xml:space="preserve"> </w:t>
      </w:r>
      <w:r w:rsidR="00C63DA6" w:rsidRPr="004A2A5D">
        <w:rPr>
          <w:rFonts w:ascii="Katsoulidis" w:hAnsi="Katsoulidis"/>
          <w:b w:val="0"/>
          <w:szCs w:val="24"/>
        </w:rPr>
        <w:t>(Π</w:t>
      </w:r>
      <w:r w:rsidR="00C63DA6">
        <w:rPr>
          <w:rFonts w:ascii="Katsoulidis" w:hAnsi="Katsoulidis"/>
          <w:b w:val="0"/>
          <w:szCs w:val="24"/>
        </w:rPr>
        <w:t>.</w:t>
      </w:r>
      <w:r w:rsidR="00C63DA6" w:rsidRPr="004A2A5D">
        <w:rPr>
          <w:rFonts w:ascii="Katsoulidis" w:hAnsi="Katsoulidis"/>
          <w:b w:val="0"/>
          <w:szCs w:val="24"/>
        </w:rPr>
        <w:t>Μ</w:t>
      </w:r>
      <w:r w:rsidR="00C63DA6">
        <w:rPr>
          <w:rFonts w:ascii="Katsoulidis" w:hAnsi="Katsoulidis"/>
          <w:b w:val="0"/>
          <w:szCs w:val="24"/>
        </w:rPr>
        <w:t>.</w:t>
      </w:r>
      <w:r w:rsidR="00C63DA6" w:rsidRPr="004A2A5D">
        <w:rPr>
          <w:rFonts w:ascii="Katsoulidis" w:hAnsi="Katsoulidis"/>
          <w:b w:val="0"/>
          <w:szCs w:val="24"/>
        </w:rPr>
        <w:t>Σ</w:t>
      </w:r>
      <w:r w:rsidR="00C63DA6">
        <w:rPr>
          <w:rFonts w:ascii="Katsoulidis" w:hAnsi="Katsoulidis"/>
          <w:b w:val="0"/>
          <w:szCs w:val="24"/>
        </w:rPr>
        <w:t>.) του Τμήματος</w:t>
      </w:r>
      <w:r w:rsidR="00C63DA6" w:rsidRPr="004A2A5D">
        <w:rPr>
          <w:rFonts w:ascii="Katsoulidis" w:hAnsi="Katsoulidis"/>
          <w:b w:val="0"/>
          <w:szCs w:val="24"/>
        </w:rPr>
        <w:t xml:space="preserve"> Βιολογίας </w:t>
      </w:r>
      <w:r w:rsidR="00C63DA6">
        <w:rPr>
          <w:rFonts w:ascii="Katsoulidis" w:hAnsi="Katsoulidis"/>
          <w:b w:val="0"/>
          <w:szCs w:val="24"/>
        </w:rPr>
        <w:t>του ΕΚΠΑ</w:t>
      </w:r>
      <w:r w:rsidR="00C63DA6" w:rsidRPr="004A2A5D">
        <w:rPr>
          <w:rFonts w:ascii="Katsoulidis" w:hAnsi="Katsoulidis"/>
          <w:b w:val="0"/>
          <w:szCs w:val="24"/>
        </w:rPr>
        <w:t xml:space="preserve">, αποφάσισε την προκήρυξη </w:t>
      </w:r>
      <w:r w:rsidR="00C63DA6">
        <w:rPr>
          <w:rFonts w:ascii="Katsoulidis" w:hAnsi="Katsoulidis"/>
          <w:b w:val="0"/>
          <w:szCs w:val="24"/>
        </w:rPr>
        <w:t xml:space="preserve">θέσεων Μεταπτυχιακών Φοιτητών για </w:t>
      </w:r>
      <w:r w:rsidR="001C3948">
        <w:rPr>
          <w:rFonts w:ascii="Katsoulidis" w:hAnsi="Katsoulidis"/>
          <w:b w:val="0"/>
        </w:rPr>
        <w:t>το ακαδημαϊκό έτος σπουδών</w:t>
      </w:r>
      <w:r w:rsidR="004D2DB8">
        <w:rPr>
          <w:rFonts w:ascii="Katsoulidis" w:hAnsi="Katsoulidis"/>
          <w:b w:val="0"/>
        </w:rPr>
        <w:t xml:space="preserve"> </w:t>
      </w:r>
      <w:r w:rsidR="00A846EC">
        <w:rPr>
          <w:rFonts w:ascii="Katsoulidis" w:hAnsi="Katsoulidis"/>
        </w:rPr>
        <w:t>2019-2020</w:t>
      </w:r>
      <w:r w:rsidR="00C63DA6" w:rsidRPr="004A2A5D">
        <w:rPr>
          <w:rFonts w:ascii="Katsoulidis" w:hAnsi="Katsoulidis"/>
          <w:b w:val="0"/>
          <w:szCs w:val="24"/>
        </w:rPr>
        <w:t>, στο γνωστικό αντικείμενο</w:t>
      </w:r>
      <w:r w:rsidR="00C63DA6">
        <w:rPr>
          <w:rFonts w:ascii="Katsoulidis" w:hAnsi="Katsoulidis"/>
          <w:b w:val="0"/>
          <w:szCs w:val="24"/>
        </w:rPr>
        <w:t>:</w:t>
      </w:r>
    </w:p>
    <w:p w:rsidR="00FE1AEC" w:rsidRDefault="00FE1AEC" w:rsidP="00FE1AEC">
      <w:pPr>
        <w:tabs>
          <w:tab w:val="left" w:pos="4536"/>
          <w:tab w:val="left" w:pos="5103"/>
        </w:tabs>
        <w:jc w:val="center"/>
        <w:rPr>
          <w:rStyle w:val="aa"/>
          <w:rFonts w:ascii="Katsoulidis" w:hAnsi="Katsoulidis"/>
          <w:b/>
        </w:rPr>
      </w:pPr>
    </w:p>
    <w:p w:rsidR="00D053D6" w:rsidRDefault="00D053D6" w:rsidP="00FE1AEC">
      <w:pPr>
        <w:tabs>
          <w:tab w:val="left" w:pos="4536"/>
          <w:tab w:val="left" w:pos="5103"/>
        </w:tabs>
        <w:jc w:val="center"/>
        <w:rPr>
          <w:rStyle w:val="aa"/>
          <w:rFonts w:ascii="Katsoulidis" w:hAnsi="Katsoulidis"/>
          <w:b/>
        </w:rPr>
      </w:pPr>
      <w:r w:rsidRPr="0087180C">
        <w:rPr>
          <w:rStyle w:val="aa"/>
          <w:rFonts w:ascii="Katsoulidis" w:hAnsi="Katsoulidis"/>
          <w:b/>
        </w:rPr>
        <w:t>"</w:t>
      </w:r>
      <w:r w:rsidR="004A4391">
        <w:rPr>
          <w:rStyle w:val="aa"/>
          <w:rFonts w:ascii="Katsoulidis" w:hAnsi="Katsoulidis"/>
          <w:b/>
        </w:rPr>
        <w:t>Βιοπληροφορική-Υπολογιστική Βιολογία</w:t>
      </w:r>
      <w:r w:rsidRPr="0087180C">
        <w:rPr>
          <w:rStyle w:val="aa"/>
          <w:rFonts w:ascii="Katsoulidis" w:hAnsi="Katsoulidis"/>
          <w:b/>
        </w:rPr>
        <w:t>"</w:t>
      </w:r>
    </w:p>
    <w:p w:rsidR="00FE1AEC" w:rsidRPr="0087180C" w:rsidRDefault="00FE1AEC" w:rsidP="00FE1AEC">
      <w:pPr>
        <w:tabs>
          <w:tab w:val="left" w:pos="4536"/>
          <w:tab w:val="left" w:pos="5103"/>
        </w:tabs>
        <w:jc w:val="center"/>
        <w:rPr>
          <w:rFonts w:ascii="Katsoulidis" w:hAnsi="Katsoulidis"/>
          <w:b w:val="0"/>
        </w:rPr>
      </w:pPr>
    </w:p>
    <w:p w:rsidR="00B608D8" w:rsidRDefault="005C3594" w:rsidP="00973946">
      <w:pPr>
        <w:pStyle w:val="20"/>
        <w:spacing w:line="240" w:lineRule="auto"/>
        <w:jc w:val="both"/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b w:val="0"/>
          <w:szCs w:val="24"/>
        </w:rPr>
        <w:t>Τ</w:t>
      </w:r>
      <w:r w:rsidR="00B608D8">
        <w:rPr>
          <w:rFonts w:ascii="Katsoulidis" w:hAnsi="Katsoulidis"/>
          <w:b w:val="0"/>
          <w:szCs w:val="24"/>
        </w:rPr>
        <w:t xml:space="preserve">ο πρόγραμμα </w:t>
      </w:r>
      <w:r>
        <w:rPr>
          <w:rFonts w:ascii="Katsoulidis" w:hAnsi="Katsoulidis"/>
          <w:b w:val="0"/>
          <w:szCs w:val="24"/>
        </w:rPr>
        <w:t xml:space="preserve">είναι </w:t>
      </w:r>
      <w:r w:rsidRPr="004A2A5D">
        <w:rPr>
          <w:rFonts w:ascii="Katsoulidis" w:hAnsi="Katsoulidis"/>
          <w:b w:val="0"/>
          <w:szCs w:val="24"/>
        </w:rPr>
        <w:t xml:space="preserve">διετούς φοίτησης </w:t>
      </w:r>
      <w:r>
        <w:rPr>
          <w:rFonts w:ascii="Katsoulidis" w:hAnsi="Katsoulidis"/>
          <w:b w:val="0"/>
          <w:szCs w:val="24"/>
        </w:rPr>
        <w:t xml:space="preserve">και </w:t>
      </w:r>
      <w:r w:rsidR="0087180C" w:rsidRPr="004A2A5D">
        <w:rPr>
          <w:rFonts w:ascii="Katsoulidis" w:hAnsi="Katsoulidis"/>
          <w:b w:val="0"/>
          <w:szCs w:val="24"/>
        </w:rPr>
        <w:t>γίνονται δεκτοί,</w:t>
      </w:r>
      <w:r w:rsidR="00482D3E">
        <w:rPr>
          <w:rFonts w:ascii="Katsoulidis" w:hAnsi="Katsoulidis"/>
          <w:b w:val="0"/>
          <w:szCs w:val="24"/>
        </w:rPr>
        <w:t xml:space="preserve"> κατόπιν επιλογής,</w:t>
      </w:r>
      <w:r w:rsidR="00482D3E" w:rsidRPr="00482D3E">
        <w:rPr>
          <w:rFonts w:ascii="Katsoulidis" w:hAnsi="Katsoulidis"/>
          <w:b w:val="0"/>
          <w:szCs w:val="24"/>
        </w:rPr>
        <w:t xml:space="preserve"> </w:t>
      </w:r>
      <w:r w:rsidR="004A4391">
        <w:rPr>
          <w:rFonts w:ascii="Katsoulidis" w:hAnsi="Katsoulidis"/>
          <w:b w:val="0"/>
          <w:szCs w:val="24"/>
        </w:rPr>
        <w:t xml:space="preserve">κάτοχοι τίτλου </w:t>
      </w:r>
      <w:r>
        <w:rPr>
          <w:rFonts w:ascii="Katsoulidis" w:hAnsi="Katsoulidis"/>
          <w:b w:val="0"/>
          <w:szCs w:val="24"/>
        </w:rPr>
        <w:t>Α΄</w:t>
      </w:r>
      <w:r w:rsidR="004A4391">
        <w:rPr>
          <w:rFonts w:ascii="Katsoulidis" w:hAnsi="Katsoulidis"/>
          <w:b w:val="0"/>
          <w:szCs w:val="24"/>
        </w:rPr>
        <w:t xml:space="preserve"> κύκλου σπουδών των Τμημάτων Σχολών Θετικών Επιστημών,</w:t>
      </w:r>
      <w:r w:rsidR="000B2F8B">
        <w:rPr>
          <w:rFonts w:ascii="Katsoulidis" w:hAnsi="Katsoulidis"/>
          <w:b w:val="0"/>
          <w:szCs w:val="24"/>
        </w:rPr>
        <w:t xml:space="preserve"> </w:t>
      </w:r>
      <w:r w:rsidR="004A4391">
        <w:rPr>
          <w:rFonts w:ascii="Katsoulidis" w:hAnsi="Katsoulidis"/>
          <w:b w:val="0"/>
          <w:szCs w:val="24"/>
        </w:rPr>
        <w:t>Πολυτεχνικών Σχολών, Οικονομικών και Γεωπονικών Σχολών,</w:t>
      </w:r>
      <w:r w:rsidR="000B2F8B">
        <w:rPr>
          <w:rFonts w:ascii="Katsoulidis" w:hAnsi="Katsoulidis"/>
          <w:b w:val="0"/>
          <w:szCs w:val="24"/>
        </w:rPr>
        <w:t xml:space="preserve"> </w:t>
      </w:r>
      <w:r w:rsidR="004A4391">
        <w:rPr>
          <w:rFonts w:ascii="Katsoulidis" w:hAnsi="Katsoulidis"/>
          <w:b w:val="0"/>
          <w:szCs w:val="24"/>
        </w:rPr>
        <w:t>Σχολών Επιστημών Υγε</w:t>
      </w:r>
      <w:r w:rsidR="00E30444">
        <w:rPr>
          <w:rFonts w:ascii="Katsoulidis" w:hAnsi="Katsoulidis"/>
          <w:b w:val="0"/>
          <w:szCs w:val="24"/>
        </w:rPr>
        <w:t>ίας Α</w:t>
      </w:r>
      <w:r>
        <w:rPr>
          <w:rFonts w:ascii="Katsoulidis" w:hAnsi="Katsoulidis"/>
          <w:b w:val="0"/>
          <w:szCs w:val="24"/>
        </w:rPr>
        <w:t>.</w:t>
      </w:r>
      <w:r w:rsidR="00E30444">
        <w:rPr>
          <w:rFonts w:ascii="Katsoulidis" w:hAnsi="Katsoulidis"/>
          <w:b w:val="0"/>
          <w:szCs w:val="24"/>
        </w:rPr>
        <w:t>Ε</w:t>
      </w:r>
      <w:r>
        <w:rPr>
          <w:rFonts w:ascii="Katsoulidis" w:hAnsi="Katsoulidis"/>
          <w:b w:val="0"/>
          <w:szCs w:val="24"/>
        </w:rPr>
        <w:t>.</w:t>
      </w:r>
      <w:r w:rsidR="00E30444">
        <w:rPr>
          <w:rFonts w:ascii="Katsoulidis" w:hAnsi="Katsoulidis"/>
          <w:b w:val="0"/>
          <w:szCs w:val="24"/>
        </w:rPr>
        <w:t>Ι</w:t>
      </w:r>
      <w:r>
        <w:rPr>
          <w:rFonts w:ascii="Katsoulidis" w:hAnsi="Katsoulidis"/>
          <w:b w:val="0"/>
          <w:szCs w:val="24"/>
        </w:rPr>
        <w:t>.</w:t>
      </w:r>
      <w:r w:rsidR="00E30444">
        <w:rPr>
          <w:rFonts w:ascii="Katsoulidis" w:hAnsi="Katsoulidis"/>
          <w:b w:val="0"/>
          <w:szCs w:val="24"/>
        </w:rPr>
        <w:t xml:space="preserve"> της ημεδαπής ή ομοταγών</w:t>
      </w:r>
      <w:r w:rsidR="00E30444" w:rsidRPr="00E30444">
        <w:rPr>
          <w:rFonts w:ascii="Katsoulidis" w:hAnsi="Katsoulidis"/>
          <w:b w:val="0"/>
          <w:szCs w:val="24"/>
        </w:rPr>
        <w:t xml:space="preserve"> </w:t>
      </w:r>
      <w:r w:rsidR="00E30444">
        <w:rPr>
          <w:rFonts w:ascii="Katsoulidis" w:hAnsi="Katsoulidis"/>
          <w:b w:val="0"/>
          <w:szCs w:val="24"/>
        </w:rPr>
        <w:t>ιδρυμάτων της αλλοδαπής</w:t>
      </w:r>
      <w:r w:rsidR="00E30444" w:rsidRPr="00E30444">
        <w:rPr>
          <w:rFonts w:ascii="Katsoulidis" w:hAnsi="Katsoulidis"/>
          <w:b w:val="0"/>
          <w:szCs w:val="24"/>
        </w:rPr>
        <w:t xml:space="preserve">, </w:t>
      </w:r>
      <w:r w:rsidR="004A4391">
        <w:rPr>
          <w:rFonts w:ascii="Katsoulidis" w:hAnsi="Katsoulidis"/>
          <w:b w:val="0"/>
          <w:szCs w:val="24"/>
        </w:rPr>
        <w:t>αναγνωρισμένων από τον Δ</w:t>
      </w:r>
      <w:r>
        <w:rPr>
          <w:rFonts w:ascii="Katsoulidis" w:hAnsi="Katsoulidis"/>
          <w:b w:val="0"/>
          <w:szCs w:val="24"/>
        </w:rPr>
        <w:t>.</w:t>
      </w:r>
      <w:r w:rsidR="004A4391">
        <w:rPr>
          <w:rFonts w:ascii="Katsoulidis" w:hAnsi="Katsoulidis"/>
          <w:b w:val="0"/>
          <w:szCs w:val="24"/>
        </w:rPr>
        <w:t>Ο</w:t>
      </w:r>
      <w:r>
        <w:rPr>
          <w:rFonts w:ascii="Katsoulidis" w:hAnsi="Katsoulidis"/>
          <w:b w:val="0"/>
          <w:szCs w:val="24"/>
        </w:rPr>
        <w:t>.</w:t>
      </w:r>
      <w:r w:rsidR="004A4391">
        <w:rPr>
          <w:rFonts w:ascii="Katsoulidis" w:hAnsi="Katsoulidis"/>
          <w:b w:val="0"/>
          <w:szCs w:val="24"/>
        </w:rPr>
        <w:t>Α</w:t>
      </w:r>
      <w:r>
        <w:rPr>
          <w:rFonts w:ascii="Katsoulidis" w:hAnsi="Katsoulidis"/>
          <w:b w:val="0"/>
          <w:szCs w:val="24"/>
        </w:rPr>
        <w:t>.</w:t>
      </w:r>
      <w:r w:rsidR="004A4391">
        <w:rPr>
          <w:rFonts w:ascii="Katsoulidis" w:hAnsi="Katsoulidis"/>
          <w:b w:val="0"/>
          <w:szCs w:val="24"/>
        </w:rPr>
        <w:t>Τ</w:t>
      </w:r>
      <w:r>
        <w:rPr>
          <w:rFonts w:ascii="Katsoulidis" w:hAnsi="Katsoulidis"/>
          <w:b w:val="0"/>
          <w:szCs w:val="24"/>
        </w:rPr>
        <w:t>.</w:t>
      </w:r>
      <w:r w:rsidR="004A4391">
        <w:rPr>
          <w:rFonts w:ascii="Katsoulidis" w:hAnsi="Katsoulidis"/>
          <w:b w:val="0"/>
          <w:szCs w:val="24"/>
        </w:rPr>
        <w:t>Α</w:t>
      </w:r>
      <w:r>
        <w:rPr>
          <w:rFonts w:ascii="Katsoulidis" w:hAnsi="Katsoulidis"/>
          <w:b w:val="0"/>
          <w:szCs w:val="24"/>
        </w:rPr>
        <w:t>.</w:t>
      </w:r>
      <w:r w:rsidR="004A4391">
        <w:rPr>
          <w:rFonts w:ascii="Katsoulidis" w:hAnsi="Katsoulidis"/>
          <w:b w:val="0"/>
          <w:szCs w:val="24"/>
        </w:rPr>
        <w:t>Π</w:t>
      </w:r>
      <w:r>
        <w:rPr>
          <w:rFonts w:ascii="Katsoulidis" w:hAnsi="Katsoulidis"/>
          <w:b w:val="0"/>
          <w:szCs w:val="24"/>
        </w:rPr>
        <w:t>.</w:t>
      </w:r>
      <w:r w:rsidR="004A4391">
        <w:rPr>
          <w:rFonts w:ascii="Katsoulidis" w:hAnsi="Katsoulidis"/>
          <w:b w:val="0"/>
          <w:szCs w:val="24"/>
        </w:rPr>
        <w:t>,</w:t>
      </w:r>
      <w:r w:rsidR="00E30444" w:rsidRPr="00E30444">
        <w:rPr>
          <w:rFonts w:ascii="Katsoulidis" w:hAnsi="Katsoulidis"/>
          <w:b w:val="0"/>
          <w:szCs w:val="24"/>
        </w:rPr>
        <w:t xml:space="preserve"> </w:t>
      </w:r>
      <w:r w:rsidR="00750928">
        <w:rPr>
          <w:rFonts w:ascii="Katsoulidis" w:hAnsi="Katsoulidis"/>
          <w:b w:val="0"/>
          <w:szCs w:val="24"/>
        </w:rPr>
        <w:t>καθώς και απόφοιτοι άλλων Τμη</w:t>
      </w:r>
      <w:r w:rsidR="004A4391">
        <w:rPr>
          <w:rFonts w:ascii="Katsoulidis" w:hAnsi="Katsoulidis"/>
          <w:b w:val="0"/>
          <w:szCs w:val="24"/>
        </w:rPr>
        <w:t>μάτων Α</w:t>
      </w:r>
      <w:r>
        <w:rPr>
          <w:rFonts w:ascii="Katsoulidis" w:hAnsi="Katsoulidis"/>
          <w:b w:val="0"/>
          <w:szCs w:val="24"/>
        </w:rPr>
        <w:t>.</w:t>
      </w:r>
      <w:r w:rsidR="004A4391">
        <w:rPr>
          <w:rFonts w:ascii="Katsoulidis" w:hAnsi="Katsoulidis"/>
          <w:b w:val="0"/>
          <w:szCs w:val="24"/>
        </w:rPr>
        <w:t>Ε</w:t>
      </w:r>
      <w:r>
        <w:rPr>
          <w:rFonts w:ascii="Katsoulidis" w:hAnsi="Katsoulidis"/>
          <w:b w:val="0"/>
          <w:szCs w:val="24"/>
        </w:rPr>
        <w:t xml:space="preserve">.Ι. </w:t>
      </w:r>
      <w:r w:rsidR="004A4391">
        <w:rPr>
          <w:rFonts w:ascii="Katsoulidis" w:hAnsi="Katsoulidis"/>
          <w:b w:val="0"/>
          <w:szCs w:val="24"/>
        </w:rPr>
        <w:t>της ημεδαπής ή ομοταγών, αναγνωρισμένων της αλλο</w:t>
      </w:r>
      <w:r w:rsidR="00F65A64">
        <w:rPr>
          <w:rFonts w:ascii="Katsoulidis" w:hAnsi="Katsoulidis"/>
          <w:b w:val="0"/>
          <w:szCs w:val="24"/>
        </w:rPr>
        <w:t xml:space="preserve">δαπής και πτυχιούχοι Τμημάτων </w:t>
      </w:r>
      <w:r w:rsidR="004A4391">
        <w:rPr>
          <w:rFonts w:ascii="Katsoulidis" w:hAnsi="Katsoulidis"/>
          <w:b w:val="0"/>
          <w:szCs w:val="24"/>
        </w:rPr>
        <w:t>Τ.Ε.Ι. συναφούς γνωστικού αντικειμένου.</w:t>
      </w:r>
    </w:p>
    <w:p w:rsidR="00143269" w:rsidRPr="005C3594" w:rsidRDefault="00973946" w:rsidP="006C2A0D">
      <w:pPr>
        <w:jc w:val="both"/>
        <w:rPr>
          <w:rFonts w:ascii="Katsoulidis" w:hAnsi="Katsoulidis"/>
          <w:b w:val="0"/>
          <w:bCs/>
        </w:rPr>
      </w:pPr>
      <w:r w:rsidRPr="00973946">
        <w:rPr>
          <w:rFonts w:ascii="Katsoulidis" w:hAnsi="Katsoulidis"/>
          <w:b w:val="0"/>
        </w:rPr>
        <w:t>Ο αριθμός εισακτέων στο πρόγραμμα ορίζεται</w:t>
      </w:r>
      <w:r w:rsidR="007863C3">
        <w:rPr>
          <w:rFonts w:ascii="Katsoulidis" w:hAnsi="Katsoulidis"/>
          <w:b w:val="0"/>
        </w:rPr>
        <w:t xml:space="preserve"> </w:t>
      </w:r>
      <w:r w:rsidR="00EC4B15">
        <w:rPr>
          <w:rFonts w:ascii="Katsoulidis" w:hAnsi="Katsoulidis"/>
          <w:b w:val="0"/>
        </w:rPr>
        <w:t xml:space="preserve">κατ’ ανώτατο όριο σε τριάντα </w:t>
      </w:r>
      <w:r w:rsidR="000B2F8B">
        <w:rPr>
          <w:rFonts w:ascii="Katsoulidis" w:hAnsi="Katsoulidis"/>
          <w:b w:val="0"/>
        </w:rPr>
        <w:t>(</w:t>
      </w:r>
      <w:r w:rsidR="00A846EC">
        <w:rPr>
          <w:rFonts w:ascii="Katsoulidis" w:hAnsi="Katsoulidis"/>
          <w:b w:val="0"/>
        </w:rPr>
        <w:t>30</w:t>
      </w:r>
      <w:r w:rsidRPr="00973946">
        <w:rPr>
          <w:rFonts w:ascii="Katsoulidis" w:hAnsi="Katsoulidis"/>
          <w:b w:val="0"/>
        </w:rPr>
        <w:t>)</w:t>
      </w:r>
      <w:r w:rsidR="005C3594">
        <w:rPr>
          <w:rFonts w:ascii="Katsoulidis" w:hAnsi="Katsoulidis"/>
          <w:b w:val="0"/>
        </w:rPr>
        <w:t>.</w:t>
      </w:r>
    </w:p>
    <w:p w:rsidR="00A444F5" w:rsidRPr="00FB5BCB" w:rsidRDefault="00482D3E" w:rsidP="00BC46D9">
      <w:pPr>
        <w:tabs>
          <w:tab w:val="left" w:pos="4536"/>
          <w:tab w:val="left" w:pos="5103"/>
        </w:tabs>
        <w:jc w:val="both"/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b w:val="0"/>
          <w:szCs w:val="24"/>
        </w:rPr>
        <w:t>Οι</w:t>
      </w:r>
      <w:r w:rsidRPr="00482D3E">
        <w:rPr>
          <w:rFonts w:ascii="Katsoulidis" w:hAnsi="Katsoulidis"/>
          <w:b w:val="0"/>
          <w:szCs w:val="24"/>
        </w:rPr>
        <w:t xml:space="preserve"> </w:t>
      </w:r>
      <w:r>
        <w:rPr>
          <w:rFonts w:ascii="Katsoulidis" w:hAnsi="Katsoulidis"/>
          <w:b w:val="0"/>
          <w:szCs w:val="24"/>
        </w:rPr>
        <w:t xml:space="preserve">ενδιαφερόμενοι </w:t>
      </w:r>
      <w:r w:rsidR="00B608D8">
        <w:rPr>
          <w:rFonts w:ascii="Katsoulidis" w:hAnsi="Katsoulidis"/>
          <w:b w:val="0"/>
          <w:szCs w:val="24"/>
        </w:rPr>
        <w:t>υποψήφιοι καλούνται</w:t>
      </w:r>
      <w:r w:rsidR="00B149CC" w:rsidRPr="00FB5BCB">
        <w:rPr>
          <w:rFonts w:ascii="Katsoulidis" w:hAnsi="Katsoulidis"/>
          <w:b w:val="0"/>
          <w:szCs w:val="24"/>
        </w:rPr>
        <w:t xml:space="preserve"> να υποβάλουν στη Γραμματεία του Τμήματος Βιολογίας </w:t>
      </w:r>
      <w:hyperlink r:id="rId9" w:history="1">
        <w:r w:rsidR="00B149CC" w:rsidRPr="00FB5BCB">
          <w:rPr>
            <w:rStyle w:val="-"/>
            <w:rFonts w:ascii="Katsoulidis" w:hAnsi="Katsoulidis"/>
            <w:b w:val="0"/>
            <w:color w:val="666699"/>
            <w:szCs w:val="24"/>
          </w:rPr>
          <w:t>αιτήσεις υποψηφιότητας</w:t>
        </w:r>
      </w:hyperlink>
      <w:r w:rsidR="00B149CC" w:rsidRPr="00FB5BCB">
        <w:rPr>
          <w:rFonts w:ascii="Katsoulidis" w:hAnsi="Katsoulidis"/>
          <w:b w:val="0"/>
          <w:szCs w:val="24"/>
        </w:rPr>
        <w:t xml:space="preserve"> (σε ειδικό έντυπο)</w:t>
      </w:r>
    </w:p>
    <w:p w:rsidR="00FE1AEC" w:rsidRDefault="00B149CC" w:rsidP="00FE1AEC">
      <w:pPr>
        <w:tabs>
          <w:tab w:val="left" w:pos="4536"/>
          <w:tab w:val="left" w:pos="5103"/>
        </w:tabs>
        <w:jc w:val="center"/>
        <w:rPr>
          <w:rFonts w:ascii="Katsoulidis" w:hAnsi="Katsoulidis"/>
          <w:szCs w:val="24"/>
        </w:rPr>
      </w:pPr>
      <w:r w:rsidRPr="00086A0E">
        <w:rPr>
          <w:rFonts w:ascii="Katsoulidis" w:hAnsi="Katsoulidis"/>
          <w:szCs w:val="24"/>
        </w:rPr>
        <w:t xml:space="preserve"> </w:t>
      </w:r>
    </w:p>
    <w:p w:rsidR="00C7522A" w:rsidRDefault="00C7522A" w:rsidP="00FE1AEC">
      <w:pPr>
        <w:tabs>
          <w:tab w:val="left" w:pos="4536"/>
          <w:tab w:val="left" w:pos="5103"/>
        </w:tabs>
        <w:jc w:val="center"/>
        <w:rPr>
          <w:rFonts w:ascii="Katsoulidis" w:hAnsi="Katsoulidis"/>
          <w:i/>
          <w:color w:val="1F497D"/>
          <w:szCs w:val="24"/>
        </w:rPr>
      </w:pPr>
      <w:r>
        <w:rPr>
          <w:rFonts w:ascii="Katsoulidis" w:hAnsi="Katsoulidis"/>
          <w:i/>
          <w:color w:val="1F497D"/>
          <w:szCs w:val="24"/>
        </w:rPr>
        <w:t xml:space="preserve">από </w:t>
      </w:r>
      <w:r w:rsidR="008C507D" w:rsidRPr="008C507D">
        <w:rPr>
          <w:rFonts w:ascii="Katsoulidis" w:hAnsi="Katsoulidis"/>
          <w:i/>
          <w:color w:val="1F497D"/>
          <w:szCs w:val="24"/>
        </w:rPr>
        <w:t>09</w:t>
      </w:r>
      <w:r>
        <w:rPr>
          <w:rFonts w:ascii="Katsoulidis" w:hAnsi="Katsoulidis"/>
          <w:i/>
          <w:color w:val="1F497D"/>
          <w:szCs w:val="24"/>
        </w:rPr>
        <w:t>/</w:t>
      </w:r>
      <w:r w:rsidRPr="00FE1AEC">
        <w:rPr>
          <w:rFonts w:ascii="Katsoulidis" w:hAnsi="Katsoulidis"/>
          <w:i/>
          <w:color w:val="1F497D"/>
          <w:szCs w:val="24"/>
        </w:rPr>
        <w:t>09</w:t>
      </w:r>
      <w:r>
        <w:rPr>
          <w:rFonts w:ascii="Katsoulidis" w:hAnsi="Katsoulidis"/>
          <w:i/>
          <w:color w:val="1F497D"/>
          <w:szCs w:val="24"/>
        </w:rPr>
        <w:t>/201</w:t>
      </w:r>
      <w:r w:rsidR="008C507D" w:rsidRPr="008C507D">
        <w:rPr>
          <w:rFonts w:ascii="Katsoulidis" w:hAnsi="Katsoulidis"/>
          <w:i/>
          <w:color w:val="1F497D"/>
          <w:szCs w:val="24"/>
        </w:rPr>
        <w:t>9</w:t>
      </w:r>
      <w:r w:rsidRPr="00944B52">
        <w:rPr>
          <w:rFonts w:ascii="Katsoulidis" w:hAnsi="Katsoulidis"/>
          <w:i/>
          <w:color w:val="1F497D"/>
          <w:szCs w:val="24"/>
        </w:rPr>
        <w:t xml:space="preserve"> </w:t>
      </w:r>
      <w:r>
        <w:rPr>
          <w:rFonts w:ascii="Katsoulidis" w:hAnsi="Katsoulidis"/>
          <w:i/>
          <w:color w:val="1F497D"/>
          <w:szCs w:val="24"/>
        </w:rPr>
        <w:t xml:space="preserve">μέχρι </w:t>
      </w:r>
      <w:r w:rsidR="008C507D" w:rsidRPr="008C507D">
        <w:rPr>
          <w:rFonts w:ascii="Katsoulidis" w:hAnsi="Katsoulidis"/>
          <w:i/>
          <w:color w:val="1F497D"/>
          <w:szCs w:val="24"/>
        </w:rPr>
        <w:t>09</w:t>
      </w:r>
      <w:r>
        <w:rPr>
          <w:rFonts w:ascii="Katsoulidis" w:hAnsi="Katsoulidis"/>
          <w:i/>
          <w:color w:val="1F497D"/>
          <w:szCs w:val="24"/>
        </w:rPr>
        <w:t>/</w:t>
      </w:r>
      <w:r w:rsidRPr="00FE1AEC">
        <w:rPr>
          <w:rFonts w:ascii="Katsoulidis" w:hAnsi="Katsoulidis"/>
          <w:i/>
          <w:color w:val="1F497D"/>
          <w:szCs w:val="24"/>
        </w:rPr>
        <w:t>10</w:t>
      </w:r>
      <w:r w:rsidRPr="004A2A5D">
        <w:rPr>
          <w:rFonts w:ascii="Katsoulidis" w:hAnsi="Katsoulidis"/>
          <w:i/>
          <w:color w:val="1F497D"/>
          <w:szCs w:val="24"/>
        </w:rPr>
        <w:t>/</w:t>
      </w:r>
      <w:r>
        <w:rPr>
          <w:rFonts w:ascii="Katsoulidis" w:hAnsi="Katsoulidis"/>
          <w:i/>
          <w:color w:val="1F497D"/>
          <w:szCs w:val="24"/>
        </w:rPr>
        <w:t>201</w:t>
      </w:r>
      <w:r w:rsidR="008C507D" w:rsidRPr="008C507D">
        <w:rPr>
          <w:rFonts w:ascii="Katsoulidis" w:hAnsi="Katsoulidis"/>
          <w:i/>
          <w:color w:val="1F497D"/>
          <w:szCs w:val="24"/>
        </w:rPr>
        <w:t>9</w:t>
      </w:r>
      <w:r w:rsidRPr="004A2A5D">
        <w:rPr>
          <w:rFonts w:ascii="Katsoulidis" w:hAnsi="Katsoulidis"/>
          <w:i/>
          <w:color w:val="1F497D"/>
          <w:szCs w:val="24"/>
        </w:rPr>
        <w:t>,</w:t>
      </w:r>
    </w:p>
    <w:p w:rsidR="00FE1AEC" w:rsidRPr="00FE1AEC" w:rsidRDefault="00FE1AEC" w:rsidP="00FE1AEC">
      <w:pPr>
        <w:tabs>
          <w:tab w:val="left" w:pos="4536"/>
          <w:tab w:val="left" w:pos="5103"/>
        </w:tabs>
        <w:jc w:val="center"/>
        <w:rPr>
          <w:rFonts w:ascii="Katsoulidis" w:hAnsi="Katsoulidis"/>
          <w:szCs w:val="24"/>
        </w:rPr>
      </w:pPr>
    </w:p>
    <w:p w:rsidR="00B149CC" w:rsidRDefault="00523D85" w:rsidP="00C7522A">
      <w:pPr>
        <w:tabs>
          <w:tab w:val="left" w:pos="4536"/>
          <w:tab w:val="left" w:pos="5103"/>
        </w:tabs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b w:val="0"/>
          <w:szCs w:val="24"/>
        </w:rPr>
        <w:t xml:space="preserve">που θα περιλαμβάνουν </w:t>
      </w:r>
      <w:r w:rsidR="00FE1AEC">
        <w:rPr>
          <w:rFonts w:ascii="Katsoulidis" w:hAnsi="Katsoulidis"/>
          <w:b w:val="0"/>
          <w:szCs w:val="24"/>
        </w:rPr>
        <w:t>τα παρακάτω</w:t>
      </w:r>
      <w:r w:rsidR="00B149CC" w:rsidRPr="00FB5BCB">
        <w:rPr>
          <w:rFonts w:ascii="Katsoulidis" w:hAnsi="Katsoulidis"/>
          <w:b w:val="0"/>
          <w:szCs w:val="24"/>
        </w:rPr>
        <w:t xml:space="preserve"> δικαιολογητικά:</w:t>
      </w:r>
    </w:p>
    <w:p w:rsidR="006C2A0D" w:rsidRDefault="006C2A0D" w:rsidP="006C2A0D">
      <w:pPr>
        <w:pStyle w:val="Default"/>
      </w:pPr>
    </w:p>
    <w:p w:rsidR="006C2A0D" w:rsidRPr="006C2A0D" w:rsidRDefault="00A846EC" w:rsidP="00010072">
      <w:pPr>
        <w:pStyle w:val="Default"/>
        <w:rPr>
          <w:rFonts w:ascii="Katsoulidis" w:hAnsi="Katsoulidis"/>
        </w:rPr>
      </w:pPr>
      <w:r>
        <w:rPr>
          <w:rFonts w:ascii="Katsoulidis" w:hAnsi="Katsoulidis"/>
        </w:rPr>
        <w:t>1</w:t>
      </w:r>
      <w:r w:rsidR="0067035F">
        <w:rPr>
          <w:rFonts w:ascii="Katsoulidis" w:hAnsi="Katsoulidis"/>
        </w:rPr>
        <w:t xml:space="preserve">. </w:t>
      </w:r>
      <w:r w:rsidR="006C2A0D" w:rsidRPr="006C2A0D">
        <w:rPr>
          <w:rFonts w:ascii="Katsoulidis" w:hAnsi="Katsoulidis"/>
        </w:rPr>
        <w:t xml:space="preserve">Αίτηση Συμμετοχής </w:t>
      </w:r>
    </w:p>
    <w:p w:rsidR="006C2A0D" w:rsidRPr="006C2A0D" w:rsidRDefault="00A846EC" w:rsidP="00010072">
      <w:pPr>
        <w:pStyle w:val="Default"/>
        <w:rPr>
          <w:rFonts w:ascii="Katsoulidis" w:hAnsi="Katsoulidis"/>
        </w:rPr>
      </w:pPr>
      <w:r>
        <w:rPr>
          <w:rFonts w:ascii="Katsoulidis" w:hAnsi="Katsoulidis"/>
        </w:rPr>
        <w:t>2</w:t>
      </w:r>
      <w:r w:rsidR="0067035F">
        <w:rPr>
          <w:rFonts w:ascii="Katsoulidis" w:hAnsi="Katsoulidis"/>
        </w:rPr>
        <w:t xml:space="preserve">. </w:t>
      </w:r>
      <w:r w:rsidR="006C2A0D" w:rsidRPr="006C2A0D">
        <w:rPr>
          <w:rFonts w:ascii="Katsoulidis" w:hAnsi="Katsoulidis"/>
        </w:rPr>
        <w:t xml:space="preserve">Βιογραφικό σημείωμα </w:t>
      </w:r>
    </w:p>
    <w:p w:rsidR="006C2A0D" w:rsidRPr="00177DD8" w:rsidRDefault="00A846EC" w:rsidP="00010072">
      <w:pPr>
        <w:pStyle w:val="Default"/>
        <w:rPr>
          <w:rFonts w:ascii="Katsoulidis" w:hAnsi="Katsoulidis"/>
        </w:rPr>
      </w:pPr>
      <w:r>
        <w:rPr>
          <w:rFonts w:ascii="Katsoulidis" w:hAnsi="Katsoulidis"/>
        </w:rPr>
        <w:t>3</w:t>
      </w:r>
      <w:r w:rsidR="0067035F">
        <w:rPr>
          <w:rFonts w:ascii="Katsoulidis" w:hAnsi="Katsoulidis"/>
        </w:rPr>
        <w:t xml:space="preserve">. </w:t>
      </w:r>
      <w:r w:rsidR="006C2A0D" w:rsidRPr="006C2A0D">
        <w:rPr>
          <w:rFonts w:ascii="Katsoulidis" w:hAnsi="Katsoulidis"/>
        </w:rPr>
        <w:t xml:space="preserve">Επικυρωμένο Αντίγραφο πτυχίου ή βεβαίωση περάτωσης σπουδών </w:t>
      </w:r>
    </w:p>
    <w:p w:rsidR="0067035F" w:rsidRPr="006C2A0D" w:rsidRDefault="0067035F" w:rsidP="00010072">
      <w:pPr>
        <w:pStyle w:val="Default"/>
        <w:jc w:val="both"/>
        <w:rPr>
          <w:rFonts w:ascii="Katsoulidis" w:hAnsi="Katsoulidis" w:cs="Times New Roman"/>
          <w:color w:val="auto"/>
        </w:rPr>
      </w:pPr>
      <w:r w:rsidRPr="006C2A0D">
        <w:rPr>
          <w:rFonts w:ascii="Katsoulidis" w:hAnsi="Katsoulidis" w:cs="Times New Roman"/>
          <w:color w:val="auto"/>
        </w:rPr>
        <w:t xml:space="preserve">Οι </w:t>
      </w:r>
      <w:r>
        <w:rPr>
          <w:rFonts w:ascii="Katsoulidis" w:hAnsi="Katsoulidis" w:cs="Times New Roman"/>
          <w:color w:val="auto"/>
        </w:rPr>
        <w:t>αιτούντες με τίτλο σπουδών</w:t>
      </w:r>
      <w:r w:rsidRPr="006C2A0D">
        <w:rPr>
          <w:rFonts w:ascii="Katsoulidis" w:hAnsi="Katsoulidis" w:cs="Times New Roman"/>
          <w:color w:val="auto"/>
        </w:rPr>
        <w:t xml:space="preserve"> από </w:t>
      </w:r>
      <w:r w:rsidR="00010072" w:rsidRPr="006C2A0D">
        <w:rPr>
          <w:rFonts w:ascii="Katsoulidis" w:hAnsi="Katsoulidis" w:cs="Times New Roman"/>
          <w:color w:val="auto"/>
        </w:rPr>
        <w:t>ιδρ</w:t>
      </w:r>
      <w:r w:rsidR="00010072">
        <w:rPr>
          <w:rFonts w:ascii="Katsoulidis" w:hAnsi="Katsoulidis" w:cs="Times New Roman"/>
          <w:color w:val="auto"/>
        </w:rPr>
        <w:t>ύ</w:t>
      </w:r>
      <w:r w:rsidR="00010072" w:rsidRPr="006C2A0D">
        <w:rPr>
          <w:rFonts w:ascii="Katsoulidis" w:hAnsi="Katsoulidis" w:cs="Times New Roman"/>
          <w:color w:val="auto"/>
        </w:rPr>
        <w:t>ματα</w:t>
      </w:r>
      <w:r w:rsidRPr="006C2A0D">
        <w:rPr>
          <w:rFonts w:ascii="Katsoulidis" w:hAnsi="Katsoulidis" w:cs="Times New Roman"/>
          <w:color w:val="auto"/>
        </w:rPr>
        <w:t xml:space="preserve"> της αλλοδαπής πρέπε</w:t>
      </w:r>
      <w:r w:rsidR="005C3594">
        <w:rPr>
          <w:rFonts w:ascii="Katsoulidis" w:hAnsi="Katsoulidis" w:cs="Times New Roman"/>
          <w:color w:val="auto"/>
        </w:rPr>
        <w:t>ι να προσκομίσουν πιστοποιητικό αναγνώρισης</w:t>
      </w:r>
      <w:r w:rsidRPr="006C2A0D">
        <w:rPr>
          <w:rFonts w:ascii="Katsoulidis" w:hAnsi="Katsoulidis" w:cs="Times New Roman"/>
          <w:color w:val="auto"/>
        </w:rPr>
        <w:t xml:space="preserve"> από τον Δ</w:t>
      </w:r>
      <w:r w:rsidR="005C3594">
        <w:rPr>
          <w:rFonts w:ascii="Katsoulidis" w:hAnsi="Katsoulidis" w:cs="Times New Roman"/>
          <w:color w:val="auto"/>
        </w:rPr>
        <w:t>.</w:t>
      </w:r>
      <w:r w:rsidRPr="006C2A0D">
        <w:rPr>
          <w:rFonts w:ascii="Katsoulidis" w:hAnsi="Katsoulidis" w:cs="Times New Roman"/>
          <w:color w:val="auto"/>
        </w:rPr>
        <w:t>Ο</w:t>
      </w:r>
      <w:r w:rsidR="005C3594">
        <w:rPr>
          <w:rFonts w:ascii="Katsoulidis" w:hAnsi="Katsoulidis" w:cs="Times New Roman"/>
          <w:color w:val="auto"/>
        </w:rPr>
        <w:t>.</w:t>
      </w:r>
      <w:r w:rsidRPr="006C2A0D">
        <w:rPr>
          <w:rFonts w:ascii="Katsoulidis" w:hAnsi="Katsoulidis" w:cs="Times New Roman"/>
          <w:color w:val="auto"/>
        </w:rPr>
        <w:t>Α</w:t>
      </w:r>
      <w:r w:rsidR="005C3594">
        <w:rPr>
          <w:rFonts w:ascii="Katsoulidis" w:hAnsi="Katsoulidis" w:cs="Times New Roman"/>
          <w:color w:val="auto"/>
        </w:rPr>
        <w:t>.</w:t>
      </w:r>
      <w:r w:rsidRPr="006C2A0D">
        <w:rPr>
          <w:rFonts w:ascii="Katsoulidis" w:hAnsi="Katsoulidis" w:cs="Times New Roman"/>
          <w:color w:val="auto"/>
        </w:rPr>
        <w:t>Τ</w:t>
      </w:r>
      <w:r w:rsidR="005C3594">
        <w:rPr>
          <w:rFonts w:ascii="Katsoulidis" w:hAnsi="Katsoulidis" w:cs="Times New Roman"/>
          <w:color w:val="auto"/>
        </w:rPr>
        <w:t>.</w:t>
      </w:r>
      <w:r w:rsidRPr="006C2A0D">
        <w:rPr>
          <w:rFonts w:ascii="Katsoulidis" w:hAnsi="Katsoulidis" w:cs="Times New Roman"/>
          <w:color w:val="auto"/>
        </w:rPr>
        <w:t>Α</w:t>
      </w:r>
      <w:r w:rsidR="005C3594">
        <w:rPr>
          <w:rFonts w:ascii="Katsoulidis" w:hAnsi="Katsoulidis" w:cs="Times New Roman"/>
          <w:color w:val="auto"/>
        </w:rPr>
        <w:t>.</w:t>
      </w:r>
      <w:r w:rsidRPr="006C2A0D">
        <w:rPr>
          <w:rFonts w:ascii="Katsoulidis" w:hAnsi="Katsoulidis" w:cs="Times New Roman"/>
          <w:color w:val="auto"/>
        </w:rPr>
        <w:t>Π</w:t>
      </w:r>
      <w:r w:rsidR="005C3594">
        <w:rPr>
          <w:rFonts w:ascii="Katsoulidis" w:hAnsi="Katsoulidis" w:cs="Times New Roman"/>
          <w:color w:val="auto"/>
        </w:rPr>
        <w:t>.</w:t>
      </w:r>
      <w:r w:rsidRPr="006C2A0D">
        <w:rPr>
          <w:rFonts w:ascii="Katsoulidis" w:hAnsi="Katsoulidis" w:cs="Times New Roman"/>
          <w:color w:val="auto"/>
        </w:rPr>
        <w:t>, σύμφωνα με το άρ.34, παρ. 7 του Ν. 4485/</w:t>
      </w:r>
      <w:r>
        <w:rPr>
          <w:rFonts w:ascii="Katsoulidis" w:hAnsi="Katsoulidis" w:cs="Times New Roman"/>
          <w:color w:val="auto"/>
        </w:rPr>
        <w:t>20</w:t>
      </w:r>
      <w:r w:rsidRPr="006C2A0D">
        <w:rPr>
          <w:rFonts w:ascii="Katsoulidis" w:hAnsi="Katsoulidis" w:cs="Times New Roman"/>
          <w:color w:val="auto"/>
        </w:rPr>
        <w:t>17</w:t>
      </w:r>
      <w:r>
        <w:rPr>
          <w:rFonts w:ascii="Katsoulidis" w:hAnsi="Katsoulidis" w:cs="Times New Roman"/>
          <w:color w:val="auto"/>
        </w:rPr>
        <w:t>.</w:t>
      </w:r>
      <w:r w:rsidRPr="006C2A0D">
        <w:rPr>
          <w:rFonts w:ascii="Katsoulidis" w:hAnsi="Katsoulidis" w:cs="Times New Roman"/>
          <w:color w:val="auto"/>
        </w:rPr>
        <w:t xml:space="preserve"> </w:t>
      </w:r>
    </w:p>
    <w:p w:rsidR="001725BB" w:rsidRPr="004A4391" w:rsidRDefault="001725BB" w:rsidP="001725BB">
      <w:pPr>
        <w:pStyle w:val="Default"/>
        <w:rPr>
          <w:rFonts w:ascii="Katsoulidis" w:hAnsi="Katsoulidis"/>
        </w:rPr>
      </w:pPr>
      <w:r>
        <w:rPr>
          <w:rFonts w:ascii="Katsoulidis" w:hAnsi="Katsoulidis" w:cs="Times New Roman"/>
          <w:color w:val="auto"/>
        </w:rPr>
        <w:t xml:space="preserve">4. </w:t>
      </w:r>
      <w:r w:rsidRPr="006C2A0D">
        <w:rPr>
          <w:rFonts w:ascii="Katsoulidis" w:hAnsi="Katsoulidis" w:cs="Times New Roman"/>
          <w:color w:val="auto"/>
        </w:rPr>
        <w:t>Δύο συστατικές επιστολές</w:t>
      </w:r>
    </w:p>
    <w:p w:rsidR="001725BB" w:rsidRPr="00677D8E" w:rsidRDefault="001725BB" w:rsidP="001725BB">
      <w:pPr>
        <w:pStyle w:val="Default"/>
        <w:rPr>
          <w:rFonts w:ascii="Katsoulidis" w:hAnsi="Katsoulidis"/>
        </w:rPr>
      </w:pPr>
      <w:r>
        <w:rPr>
          <w:rFonts w:ascii="Katsoulidis" w:hAnsi="Katsoulidis"/>
        </w:rPr>
        <w:t>5. Αναλυτική βαθμολογία προπτυχιακών σπουδών</w:t>
      </w:r>
    </w:p>
    <w:p w:rsidR="007B5A9A" w:rsidRDefault="001725BB" w:rsidP="007B5A9A">
      <w:pPr>
        <w:pStyle w:val="Default"/>
        <w:rPr>
          <w:rFonts w:ascii="Katsoulidis" w:hAnsi="Katsoulidis"/>
        </w:rPr>
      </w:pPr>
      <w:r>
        <w:rPr>
          <w:rFonts w:ascii="Katsoulidis" w:hAnsi="Katsoulidis"/>
        </w:rPr>
        <w:t>6. Αντίγραφο Διπλωματικής Εργασίας (εφόσον έχει πραγματοποιηθεί)</w:t>
      </w:r>
    </w:p>
    <w:p w:rsidR="001725BB" w:rsidRDefault="001725BB" w:rsidP="001725BB">
      <w:pPr>
        <w:pStyle w:val="Default"/>
        <w:rPr>
          <w:rFonts w:ascii="Katsoulidis" w:hAnsi="Katsoulidis" w:cs="Times New Roman"/>
          <w:color w:val="auto"/>
        </w:rPr>
      </w:pPr>
      <w:r>
        <w:rPr>
          <w:rFonts w:ascii="Katsoulidis" w:hAnsi="Katsoulidis" w:cs="Times New Roman"/>
          <w:color w:val="auto"/>
        </w:rPr>
        <w:lastRenderedPageBreak/>
        <w:t xml:space="preserve">7. </w:t>
      </w:r>
      <w:r w:rsidR="00D7426F">
        <w:rPr>
          <w:rFonts w:ascii="Katsoulidis" w:hAnsi="Katsoulidis" w:cs="Times New Roman"/>
          <w:color w:val="auto"/>
        </w:rPr>
        <w:t>Τίτλοι σπουδών</w:t>
      </w:r>
      <w:r>
        <w:rPr>
          <w:rFonts w:ascii="Katsoulidis" w:hAnsi="Katsoulidis" w:cs="Times New Roman"/>
          <w:color w:val="auto"/>
        </w:rPr>
        <w:t xml:space="preserve"> Αγγλικής ή περισσότερων Ξένων Γλωσσών, (άριστη Γ2/</w:t>
      </w:r>
      <w:r>
        <w:rPr>
          <w:rFonts w:ascii="Katsoulidis" w:hAnsi="Katsoulidis" w:cs="Times New Roman"/>
          <w:color w:val="auto"/>
          <w:lang w:val="en-US"/>
        </w:rPr>
        <w:t>C</w:t>
      </w:r>
      <w:r w:rsidRPr="000B2F8B">
        <w:rPr>
          <w:rFonts w:ascii="Katsoulidis" w:hAnsi="Katsoulidis" w:cs="Times New Roman"/>
          <w:color w:val="auto"/>
        </w:rPr>
        <w:t>2,</w:t>
      </w:r>
      <w:r>
        <w:rPr>
          <w:rFonts w:ascii="Katsoulidis" w:hAnsi="Katsoulidis" w:cs="Times New Roman"/>
          <w:color w:val="auto"/>
        </w:rPr>
        <w:t xml:space="preserve"> πολύ καλή Γ1/</w:t>
      </w:r>
      <w:r>
        <w:rPr>
          <w:rFonts w:ascii="Katsoulidis" w:hAnsi="Katsoulidis" w:cs="Times New Roman"/>
          <w:color w:val="auto"/>
          <w:lang w:val="en-US"/>
        </w:rPr>
        <w:t>C</w:t>
      </w:r>
      <w:r>
        <w:rPr>
          <w:rFonts w:ascii="Katsoulidis" w:hAnsi="Katsoulidis" w:cs="Times New Roman"/>
          <w:color w:val="auto"/>
        </w:rPr>
        <w:t xml:space="preserve">1, καλή </w:t>
      </w:r>
      <w:r>
        <w:rPr>
          <w:rFonts w:ascii="Katsoulidis" w:hAnsi="Katsoulidis" w:cs="Times New Roman"/>
          <w:color w:val="auto"/>
          <w:lang w:val="en-US"/>
        </w:rPr>
        <w:t>B</w:t>
      </w:r>
      <w:r>
        <w:rPr>
          <w:rFonts w:ascii="Katsoulidis" w:hAnsi="Katsoulidis" w:cs="Times New Roman"/>
          <w:color w:val="auto"/>
        </w:rPr>
        <w:t>2 ή μέτρια Β1)</w:t>
      </w:r>
    </w:p>
    <w:p w:rsidR="001725BB" w:rsidRDefault="001725BB" w:rsidP="001725BB">
      <w:pPr>
        <w:pStyle w:val="Default"/>
        <w:rPr>
          <w:rFonts w:ascii="Katsoulidis" w:hAnsi="Katsoulidis"/>
        </w:rPr>
      </w:pPr>
      <w:r>
        <w:rPr>
          <w:rFonts w:ascii="Katsoulidis" w:hAnsi="Katsoulidis"/>
        </w:rPr>
        <w:t>8.</w:t>
      </w:r>
      <w:r w:rsidRPr="006C2A0D">
        <w:rPr>
          <w:rFonts w:ascii="Katsoulidis" w:hAnsi="Katsoulidis"/>
        </w:rPr>
        <w:t>Αποδεικτικά επαγγελματικής ή ερευνητικής δραστηριότητας,</w:t>
      </w:r>
      <w:r w:rsidR="004D2DB8">
        <w:rPr>
          <w:rFonts w:ascii="Katsoulidis" w:hAnsi="Katsoulidis"/>
        </w:rPr>
        <w:t xml:space="preserve"> προαιρετικά</w:t>
      </w:r>
    </w:p>
    <w:p w:rsidR="001725BB" w:rsidRPr="006C2A0D" w:rsidRDefault="001725BB" w:rsidP="001725BB">
      <w:pPr>
        <w:pStyle w:val="Default"/>
        <w:rPr>
          <w:rFonts w:ascii="Katsoulidis" w:hAnsi="Katsoulidis" w:cs="Times New Roman"/>
          <w:color w:val="auto"/>
        </w:rPr>
      </w:pPr>
      <w:r>
        <w:rPr>
          <w:rFonts w:ascii="Katsoulidis" w:hAnsi="Katsoulidis" w:cs="Times New Roman"/>
          <w:color w:val="auto"/>
        </w:rPr>
        <w:t xml:space="preserve">9. Φωτοτυπία </w:t>
      </w:r>
      <w:r w:rsidRPr="006C2A0D">
        <w:rPr>
          <w:rFonts w:ascii="Katsoulidis" w:hAnsi="Katsoulidis" w:cs="Times New Roman"/>
          <w:color w:val="auto"/>
        </w:rPr>
        <w:t>αστυνομικής ταυτότητας</w:t>
      </w:r>
      <w:r>
        <w:rPr>
          <w:rFonts w:ascii="Katsoulidis" w:hAnsi="Katsoulidis" w:cs="Times New Roman"/>
          <w:color w:val="auto"/>
        </w:rPr>
        <w:t xml:space="preserve"> (δύο όψεων)</w:t>
      </w:r>
      <w:r w:rsidRPr="006C2A0D">
        <w:rPr>
          <w:rFonts w:ascii="Katsoulidis" w:hAnsi="Katsoulidis" w:cs="Times New Roman"/>
          <w:color w:val="auto"/>
        </w:rPr>
        <w:t xml:space="preserve"> </w:t>
      </w:r>
    </w:p>
    <w:p w:rsidR="00FE1AEC" w:rsidRDefault="001725BB" w:rsidP="001725BB">
      <w:pPr>
        <w:pStyle w:val="Default"/>
        <w:rPr>
          <w:rFonts w:ascii="Katsoulidis" w:hAnsi="Katsoulidis" w:cs="Times New Roman"/>
          <w:color w:val="auto"/>
        </w:rPr>
      </w:pPr>
      <w:r>
        <w:rPr>
          <w:rFonts w:ascii="Katsoulidis" w:hAnsi="Katsoulidis" w:cs="Times New Roman"/>
          <w:color w:val="auto"/>
        </w:rPr>
        <w:t>10. Δ</w:t>
      </w:r>
      <w:r>
        <w:rPr>
          <w:rFonts w:ascii="Katsoulidis" w:hAnsi="Katsoulidis"/>
        </w:rPr>
        <w:t>ύ</w:t>
      </w:r>
      <w:r w:rsidRPr="0067035F">
        <w:rPr>
          <w:rFonts w:ascii="Katsoulidis" w:hAnsi="Katsoulidis" w:cs="Times New Roman"/>
          <w:color w:val="auto"/>
        </w:rPr>
        <w:t>ο (2) φωτογραφίες.</w:t>
      </w:r>
    </w:p>
    <w:p w:rsidR="001725BB" w:rsidRPr="0067035F" w:rsidRDefault="001725BB" w:rsidP="001725BB">
      <w:pPr>
        <w:pStyle w:val="Default"/>
        <w:rPr>
          <w:rFonts w:ascii="Katsoulidis" w:hAnsi="Katsoulidis" w:cs="Times New Roman"/>
          <w:color w:val="auto"/>
        </w:rPr>
      </w:pPr>
      <w:bookmarkStart w:id="0" w:name="_GoBack"/>
      <w:bookmarkEnd w:id="0"/>
    </w:p>
    <w:p w:rsidR="006C2A0D" w:rsidRPr="0004441B" w:rsidRDefault="00482D3E" w:rsidP="0004441B">
      <w:pPr>
        <w:tabs>
          <w:tab w:val="left" w:pos="4536"/>
          <w:tab w:val="left" w:pos="5103"/>
        </w:tabs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b w:val="0"/>
          <w:szCs w:val="24"/>
        </w:rPr>
        <w:t xml:space="preserve">Η </w:t>
      </w:r>
      <w:r w:rsidR="006C2A0D" w:rsidRPr="006C2A0D">
        <w:rPr>
          <w:rFonts w:ascii="Katsoulidis" w:hAnsi="Katsoulidis"/>
          <w:b w:val="0"/>
          <w:szCs w:val="24"/>
        </w:rPr>
        <w:t xml:space="preserve">επιλογή </w:t>
      </w:r>
      <w:r>
        <w:rPr>
          <w:rFonts w:ascii="Katsoulidis" w:hAnsi="Katsoulidis"/>
          <w:b w:val="0"/>
          <w:szCs w:val="24"/>
        </w:rPr>
        <w:t xml:space="preserve">των μεταπτυχιακών φοιτητών, </w:t>
      </w:r>
      <w:r w:rsidR="006C2A0D" w:rsidRPr="006C2A0D">
        <w:rPr>
          <w:rFonts w:ascii="Katsoulidis" w:hAnsi="Katsoulidis"/>
          <w:b w:val="0"/>
          <w:szCs w:val="24"/>
        </w:rPr>
        <w:t xml:space="preserve">πραγματοποιείται κατά το μήνα </w:t>
      </w:r>
      <w:r w:rsidR="0004441B">
        <w:rPr>
          <w:rFonts w:ascii="Katsoulidis" w:hAnsi="Katsoulidis"/>
          <w:b w:val="0"/>
          <w:szCs w:val="24"/>
        </w:rPr>
        <w:t>Οκτώβριο</w:t>
      </w:r>
      <w:r w:rsidR="006C2A0D" w:rsidRPr="006C2A0D">
        <w:rPr>
          <w:rFonts w:ascii="Katsoulidis" w:hAnsi="Katsoulidis"/>
          <w:b w:val="0"/>
          <w:szCs w:val="24"/>
        </w:rPr>
        <w:t xml:space="preserve"> κάθε έτους, λαμβάνονται υπόψη</w:t>
      </w:r>
      <w:r w:rsidR="003428CC">
        <w:rPr>
          <w:rFonts w:ascii="Katsoulidis" w:hAnsi="Katsoulidis"/>
          <w:b w:val="0"/>
          <w:szCs w:val="24"/>
        </w:rPr>
        <w:t xml:space="preserve"> τα παρακάτω</w:t>
      </w:r>
      <w:r w:rsidR="006C2A0D" w:rsidRPr="006C2A0D">
        <w:rPr>
          <w:rFonts w:ascii="Katsoulidis" w:hAnsi="Katsoulidis"/>
          <w:b w:val="0"/>
          <w:szCs w:val="24"/>
        </w:rPr>
        <w:t xml:space="preserve">, </w:t>
      </w:r>
      <w:r w:rsidR="003428CC">
        <w:rPr>
          <w:rFonts w:ascii="Katsoulidis" w:hAnsi="Katsoulidis"/>
          <w:b w:val="0"/>
          <w:szCs w:val="24"/>
        </w:rPr>
        <w:t>(</w:t>
      </w:r>
      <w:r w:rsidR="006C2A0D" w:rsidRPr="006C2A0D">
        <w:rPr>
          <w:rFonts w:ascii="Katsoulidis" w:hAnsi="Katsoulidis"/>
          <w:b w:val="0"/>
          <w:szCs w:val="24"/>
        </w:rPr>
        <w:t>σύμφωνα με όσα αναφέρονται στο άρθρο 34</w:t>
      </w:r>
      <w:r w:rsidR="0004441B">
        <w:rPr>
          <w:rFonts w:ascii="Katsoulidis" w:hAnsi="Katsoulidis"/>
          <w:b w:val="0"/>
          <w:szCs w:val="24"/>
        </w:rPr>
        <w:t xml:space="preserve"> </w:t>
      </w:r>
      <w:r w:rsidR="006C2A0D" w:rsidRPr="006C2A0D">
        <w:rPr>
          <w:rFonts w:ascii="Katsoulidis" w:hAnsi="Katsoulidis"/>
          <w:b w:val="0"/>
          <w:szCs w:val="24"/>
        </w:rPr>
        <w:t>παρ. 2 του Ν. 4485/</w:t>
      </w:r>
      <w:r w:rsidR="00A846EC">
        <w:rPr>
          <w:rFonts w:ascii="Katsoulidis" w:hAnsi="Katsoulidis"/>
          <w:b w:val="0"/>
          <w:szCs w:val="24"/>
        </w:rPr>
        <w:t>2017</w:t>
      </w:r>
      <w:r w:rsidR="003428CC">
        <w:rPr>
          <w:rFonts w:ascii="Katsoulidis" w:hAnsi="Katsoulidis"/>
          <w:b w:val="0"/>
          <w:szCs w:val="24"/>
        </w:rPr>
        <w:t>)</w:t>
      </w:r>
      <w:r w:rsidR="00EC4B15">
        <w:rPr>
          <w:rFonts w:ascii="Katsoulidis" w:hAnsi="Katsoulidis"/>
          <w:b w:val="0"/>
          <w:szCs w:val="24"/>
        </w:rPr>
        <w:t xml:space="preserve"> </w:t>
      </w:r>
      <w:r w:rsidR="006C2A0D" w:rsidRPr="006C2A0D">
        <w:rPr>
          <w:rFonts w:ascii="Katsoulidis" w:hAnsi="Katsoulidis"/>
          <w:b w:val="0"/>
          <w:szCs w:val="24"/>
        </w:rPr>
        <w:t>:</w:t>
      </w:r>
    </w:p>
    <w:p w:rsidR="003428CC" w:rsidRDefault="00A62C8C" w:rsidP="00A62C8C">
      <w:pPr>
        <w:pStyle w:val="Default"/>
        <w:tabs>
          <w:tab w:val="left" w:pos="3225"/>
        </w:tabs>
        <w:spacing w:line="276" w:lineRule="auto"/>
        <w:rPr>
          <w:rFonts w:ascii="Katsoulidis" w:hAnsi="Katsoulidis"/>
        </w:rPr>
      </w:pPr>
      <w:r>
        <w:rPr>
          <w:rFonts w:ascii="Katsoulidis" w:hAnsi="Katsoulidis"/>
        </w:rPr>
        <w:tab/>
      </w:r>
    </w:p>
    <w:p w:rsidR="0004441B" w:rsidRDefault="007E31D4" w:rsidP="008C0B3D">
      <w:pPr>
        <w:pStyle w:val="Default"/>
        <w:spacing w:line="276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-</w:t>
      </w:r>
      <w:r w:rsidR="00F56FE2">
        <w:rPr>
          <w:rFonts w:ascii="Katsoulidis" w:hAnsi="Katsoulidis"/>
        </w:rPr>
        <w:t>Β</w:t>
      </w:r>
      <w:r w:rsidR="003428CC">
        <w:rPr>
          <w:rFonts w:ascii="Katsoulidis" w:hAnsi="Katsoulidis"/>
        </w:rPr>
        <w:t>αθμό</w:t>
      </w:r>
      <w:r w:rsidR="00F56FE2">
        <w:rPr>
          <w:rFonts w:ascii="Katsoulidis" w:hAnsi="Katsoulidis"/>
        </w:rPr>
        <w:t>ς</w:t>
      </w:r>
      <w:r w:rsidR="002657C4">
        <w:rPr>
          <w:rFonts w:ascii="Katsoulidis" w:hAnsi="Katsoulidis"/>
        </w:rPr>
        <w:t xml:space="preserve"> πτυχίου</w:t>
      </w:r>
      <w:r w:rsidR="002657C4" w:rsidRPr="002657C4">
        <w:rPr>
          <w:rFonts w:ascii="Katsoulidis" w:hAnsi="Katsoulidis"/>
        </w:rPr>
        <w:t xml:space="preserve"> </w:t>
      </w:r>
      <w:r w:rsidR="00F56FE2">
        <w:rPr>
          <w:rFonts w:ascii="Katsoulidis" w:hAnsi="Katsoulidis"/>
        </w:rPr>
        <w:t>Α΄</w:t>
      </w:r>
      <w:r w:rsidR="00704B83">
        <w:rPr>
          <w:rFonts w:ascii="Katsoulidis" w:hAnsi="Katsoulidis"/>
        </w:rPr>
        <w:t xml:space="preserve"> </w:t>
      </w:r>
      <w:r w:rsidR="00F56FE2">
        <w:rPr>
          <w:rFonts w:ascii="Katsoulidis" w:hAnsi="Katsoulidis"/>
        </w:rPr>
        <w:t xml:space="preserve">κύκλου σπουδών </w:t>
      </w:r>
      <w:r w:rsidR="000B2F8B">
        <w:rPr>
          <w:rFonts w:ascii="Katsoulidis" w:hAnsi="Katsoulidis"/>
        </w:rPr>
        <w:t>(ποσοστό</w:t>
      </w:r>
      <w:r w:rsidR="003428CC">
        <w:rPr>
          <w:rFonts w:ascii="Katsoulidis" w:hAnsi="Katsoulidis"/>
        </w:rPr>
        <w:t xml:space="preserve"> βαρύτητας</w:t>
      </w:r>
      <w:r w:rsidR="000B2F8B">
        <w:rPr>
          <w:rFonts w:ascii="Katsoulidis" w:hAnsi="Katsoulidis"/>
        </w:rPr>
        <w:t xml:space="preserve">: </w:t>
      </w:r>
      <w:r w:rsidR="00A846EC">
        <w:rPr>
          <w:rFonts w:ascii="Katsoulidis" w:hAnsi="Katsoulidis"/>
          <w:b/>
        </w:rPr>
        <w:t>20</w:t>
      </w:r>
      <w:r w:rsidR="0004441B" w:rsidRPr="00EC4B15">
        <w:rPr>
          <w:rFonts w:ascii="Katsoulidis" w:hAnsi="Katsoulidis"/>
          <w:b/>
        </w:rPr>
        <w:t>%</w:t>
      </w:r>
      <w:r w:rsidR="0004441B" w:rsidRPr="0004441B">
        <w:rPr>
          <w:rFonts w:ascii="Katsoulidis" w:hAnsi="Katsoulidis"/>
        </w:rPr>
        <w:t xml:space="preserve">) </w:t>
      </w:r>
    </w:p>
    <w:p w:rsidR="0067035F" w:rsidRDefault="0067035F" w:rsidP="008C0B3D">
      <w:pPr>
        <w:pStyle w:val="Default"/>
        <w:spacing w:line="276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-</w:t>
      </w:r>
      <w:r w:rsidRPr="0004441B">
        <w:rPr>
          <w:rFonts w:ascii="Katsoulidis" w:hAnsi="Katsoulidis"/>
        </w:rPr>
        <w:t>Συστατικές ε</w:t>
      </w:r>
      <w:r>
        <w:rPr>
          <w:rFonts w:ascii="Katsoulidis" w:hAnsi="Katsoulidis"/>
        </w:rPr>
        <w:t xml:space="preserve">πιστολές (ποσοστό βαρύτητας: </w:t>
      </w:r>
      <w:r w:rsidR="00A846EC">
        <w:rPr>
          <w:rFonts w:ascii="Katsoulidis" w:hAnsi="Katsoulidis"/>
          <w:b/>
        </w:rPr>
        <w:t>20</w:t>
      </w:r>
      <w:r w:rsidRPr="00EC4B15">
        <w:rPr>
          <w:rFonts w:ascii="Katsoulidis" w:hAnsi="Katsoulidis"/>
          <w:b/>
        </w:rPr>
        <w:t>%</w:t>
      </w:r>
      <w:r w:rsidRPr="0004441B">
        <w:rPr>
          <w:rFonts w:ascii="Katsoulidis" w:hAnsi="Katsoulidis"/>
        </w:rPr>
        <w:t xml:space="preserve">) </w:t>
      </w:r>
    </w:p>
    <w:p w:rsidR="0067035F" w:rsidRPr="0004441B" w:rsidRDefault="0067035F" w:rsidP="008C0B3D">
      <w:pPr>
        <w:pStyle w:val="Default"/>
        <w:spacing w:line="276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-Βιογραφικό Σημείωμα</w:t>
      </w:r>
      <w:r w:rsidRPr="00927F50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 xml:space="preserve">(ποσοστό βαρύτητας </w:t>
      </w:r>
      <w:r w:rsidR="00A846EC">
        <w:rPr>
          <w:rFonts w:ascii="Katsoulidis" w:hAnsi="Katsoulidis"/>
          <w:b/>
        </w:rPr>
        <w:t>10</w:t>
      </w:r>
      <w:r w:rsidRPr="00EC4B15">
        <w:rPr>
          <w:rFonts w:ascii="Katsoulidis" w:hAnsi="Katsoulidis"/>
          <w:b/>
        </w:rPr>
        <w:t>%</w:t>
      </w:r>
      <w:r>
        <w:rPr>
          <w:rFonts w:ascii="Katsoulidis" w:hAnsi="Katsoulidis"/>
        </w:rPr>
        <w:t>)</w:t>
      </w:r>
    </w:p>
    <w:p w:rsidR="00007B96" w:rsidRDefault="007E31D4" w:rsidP="008C0B3D">
      <w:pPr>
        <w:pStyle w:val="Default"/>
        <w:spacing w:line="276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-</w:t>
      </w:r>
      <w:r w:rsidR="000B2F8B">
        <w:rPr>
          <w:rFonts w:ascii="Katsoulidis" w:hAnsi="Katsoulidis"/>
        </w:rPr>
        <w:t>Επίδοση σε Διπλωματική Εργασία</w:t>
      </w:r>
      <w:r w:rsidR="00E30444" w:rsidRPr="00E30444">
        <w:rPr>
          <w:rFonts w:ascii="Katsoulidis" w:hAnsi="Katsoulidis"/>
        </w:rPr>
        <w:t xml:space="preserve"> </w:t>
      </w:r>
      <w:r w:rsidR="00704B83">
        <w:rPr>
          <w:rFonts w:ascii="Katsoulidis" w:hAnsi="Katsoulidis"/>
        </w:rPr>
        <w:t>στον</w:t>
      </w:r>
      <w:r w:rsidR="00704B83" w:rsidRPr="00704B83">
        <w:rPr>
          <w:rFonts w:ascii="Katsoulidis" w:hAnsi="Katsoulidis"/>
        </w:rPr>
        <w:t xml:space="preserve"> </w:t>
      </w:r>
      <w:r w:rsidR="00990D4C">
        <w:rPr>
          <w:rFonts w:ascii="Katsoulidis" w:hAnsi="Katsoulidis"/>
        </w:rPr>
        <w:t xml:space="preserve">Α΄ </w:t>
      </w:r>
      <w:r w:rsidR="00007B96">
        <w:rPr>
          <w:rFonts w:ascii="Katsoulidis" w:hAnsi="Katsoulidis"/>
        </w:rPr>
        <w:t>κύκλο σπουδών</w:t>
      </w:r>
      <w:r w:rsidR="003428CC">
        <w:rPr>
          <w:rFonts w:ascii="Katsoulidis" w:hAnsi="Katsoulidis"/>
        </w:rPr>
        <w:t xml:space="preserve"> </w:t>
      </w:r>
      <w:r w:rsidR="00007B96">
        <w:rPr>
          <w:rFonts w:ascii="Katsoulidis" w:hAnsi="Katsoulidis"/>
        </w:rPr>
        <w:t xml:space="preserve">(ποσοστό </w:t>
      </w:r>
      <w:r w:rsidR="003428CC">
        <w:rPr>
          <w:rFonts w:ascii="Katsoulidis" w:hAnsi="Katsoulidis"/>
        </w:rPr>
        <w:t xml:space="preserve">βαρύτητας </w:t>
      </w:r>
      <w:r w:rsidR="00A846EC">
        <w:rPr>
          <w:rFonts w:ascii="Katsoulidis" w:hAnsi="Katsoulidis"/>
          <w:b/>
        </w:rPr>
        <w:t>10</w:t>
      </w:r>
      <w:r w:rsidR="00007B96" w:rsidRPr="00750928">
        <w:rPr>
          <w:rFonts w:ascii="Katsoulidis" w:hAnsi="Katsoulidis"/>
          <w:b/>
        </w:rPr>
        <w:t>%)</w:t>
      </w:r>
    </w:p>
    <w:p w:rsidR="0004441B" w:rsidRDefault="007E31D4" w:rsidP="008C0B3D">
      <w:pPr>
        <w:pStyle w:val="Default"/>
        <w:spacing w:line="276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-</w:t>
      </w:r>
      <w:r w:rsidR="0004441B" w:rsidRPr="0004441B">
        <w:rPr>
          <w:rFonts w:ascii="Katsoulidis" w:hAnsi="Katsoulidis"/>
        </w:rPr>
        <w:t>Προφορική συνέντευξη</w:t>
      </w:r>
      <w:r w:rsidR="00523D85">
        <w:rPr>
          <w:rFonts w:ascii="Katsoulidis" w:hAnsi="Katsoulidis"/>
        </w:rPr>
        <w:t xml:space="preserve"> </w:t>
      </w:r>
      <w:r w:rsidR="0004441B" w:rsidRPr="0004441B">
        <w:rPr>
          <w:rFonts w:ascii="Katsoulidis" w:hAnsi="Katsoulidis"/>
        </w:rPr>
        <w:t>(ποσοστό</w:t>
      </w:r>
      <w:r w:rsidR="003428CC">
        <w:rPr>
          <w:rFonts w:ascii="Katsoulidis" w:hAnsi="Katsoulidis"/>
        </w:rPr>
        <w:t xml:space="preserve"> βαρύτητας</w:t>
      </w:r>
      <w:r w:rsidR="0004441B" w:rsidRPr="0004441B">
        <w:rPr>
          <w:rFonts w:ascii="Katsoulidis" w:hAnsi="Katsoulidis"/>
        </w:rPr>
        <w:t xml:space="preserve">: </w:t>
      </w:r>
      <w:r w:rsidR="00A846EC">
        <w:rPr>
          <w:rFonts w:ascii="Katsoulidis" w:hAnsi="Katsoulidis"/>
          <w:b/>
        </w:rPr>
        <w:t>40</w:t>
      </w:r>
      <w:r w:rsidR="0004441B" w:rsidRPr="00EC4B15">
        <w:rPr>
          <w:rFonts w:ascii="Katsoulidis" w:hAnsi="Katsoulidis"/>
          <w:b/>
        </w:rPr>
        <w:t>%</w:t>
      </w:r>
      <w:r w:rsidR="0004441B" w:rsidRPr="0004441B">
        <w:rPr>
          <w:rFonts w:ascii="Katsoulidis" w:hAnsi="Katsoulidis"/>
        </w:rPr>
        <w:t xml:space="preserve">) </w:t>
      </w:r>
    </w:p>
    <w:p w:rsidR="00A0634B" w:rsidRPr="00A0634B" w:rsidRDefault="00A0634B" w:rsidP="008C0B3D">
      <w:pPr>
        <w:pStyle w:val="Default"/>
        <w:spacing w:line="276" w:lineRule="auto"/>
        <w:jc w:val="both"/>
        <w:rPr>
          <w:rFonts w:ascii="Katsoulidis" w:hAnsi="Katsoulidis"/>
        </w:rPr>
      </w:pPr>
    </w:p>
    <w:p w:rsidR="00A0634B" w:rsidRPr="00A0634B" w:rsidRDefault="00A0634B" w:rsidP="008C0B3D">
      <w:pPr>
        <w:pStyle w:val="Default"/>
        <w:spacing w:line="276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Σε περίπτωση που δε</w:t>
      </w:r>
      <w:r w:rsidR="00F56FE2">
        <w:rPr>
          <w:rFonts w:ascii="Katsoulidis" w:hAnsi="Katsoulidis"/>
        </w:rPr>
        <w:t>ν</w:t>
      </w:r>
      <w:r>
        <w:rPr>
          <w:rFonts w:ascii="Katsoulidis" w:hAnsi="Katsoulidis"/>
        </w:rPr>
        <w:t xml:space="preserve"> προβλ</w:t>
      </w:r>
      <w:r w:rsidR="0090650F">
        <w:rPr>
          <w:rFonts w:ascii="Katsoulidis" w:hAnsi="Katsoulidis"/>
        </w:rPr>
        <w:t xml:space="preserve">έπεται </w:t>
      </w:r>
      <w:r>
        <w:rPr>
          <w:rFonts w:ascii="Katsoulidis" w:hAnsi="Katsoulidis"/>
        </w:rPr>
        <w:t>Διπλωματική Εργασία στο</w:t>
      </w:r>
      <w:r w:rsidR="00F56FE2">
        <w:rPr>
          <w:rFonts w:ascii="Katsoulidis" w:hAnsi="Katsoulidis"/>
        </w:rPr>
        <w:t>ν</w:t>
      </w:r>
      <w:r w:rsidR="00990D4C">
        <w:rPr>
          <w:rFonts w:ascii="Katsoulidis" w:hAnsi="Katsoulidis"/>
        </w:rPr>
        <w:t xml:space="preserve"> Α΄ </w:t>
      </w:r>
      <w:r>
        <w:rPr>
          <w:rFonts w:ascii="Katsoulidis" w:hAnsi="Katsoulidis"/>
        </w:rPr>
        <w:t>κύκλο σπουδών, το ποσοστό βαρύτητας της προφορικής συνέντευξης διαμορφ</w:t>
      </w:r>
      <w:r w:rsidR="0090650F">
        <w:rPr>
          <w:rFonts w:ascii="Katsoulidis" w:hAnsi="Katsoulidis"/>
        </w:rPr>
        <w:t xml:space="preserve">ώνεται σε </w:t>
      </w:r>
      <w:r w:rsidRPr="00A0634B">
        <w:rPr>
          <w:rFonts w:ascii="Katsoulidis" w:hAnsi="Katsoulidis"/>
          <w:b/>
        </w:rPr>
        <w:t>50%.</w:t>
      </w:r>
    </w:p>
    <w:p w:rsidR="00010072" w:rsidRDefault="00010072" w:rsidP="0087180C">
      <w:pPr>
        <w:tabs>
          <w:tab w:val="left" w:pos="4536"/>
          <w:tab w:val="left" w:pos="5103"/>
        </w:tabs>
        <w:jc w:val="both"/>
        <w:rPr>
          <w:rFonts w:ascii="Katsoulidis" w:hAnsi="Katsoulidis"/>
          <w:b w:val="0"/>
          <w:szCs w:val="24"/>
        </w:rPr>
      </w:pPr>
    </w:p>
    <w:p w:rsidR="0087180C" w:rsidRPr="004A2A5D" w:rsidRDefault="003428CC" w:rsidP="0087180C">
      <w:pPr>
        <w:tabs>
          <w:tab w:val="left" w:pos="4536"/>
          <w:tab w:val="left" w:pos="5103"/>
        </w:tabs>
        <w:jc w:val="both"/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b w:val="0"/>
          <w:szCs w:val="24"/>
        </w:rPr>
        <w:t>Τ</w:t>
      </w:r>
      <w:r w:rsidR="0087180C" w:rsidRPr="004A2A5D">
        <w:rPr>
          <w:rFonts w:ascii="Katsoulidis" w:hAnsi="Katsoulidis"/>
          <w:b w:val="0"/>
          <w:szCs w:val="24"/>
        </w:rPr>
        <w:t>α συνοδευτικά έγγραφα της αίτησης,</w:t>
      </w:r>
      <w:r w:rsidR="0087180C">
        <w:rPr>
          <w:rFonts w:ascii="Katsoulidis" w:hAnsi="Katsoulidis"/>
          <w:b w:val="0"/>
          <w:szCs w:val="24"/>
        </w:rPr>
        <w:t xml:space="preserve"> </w:t>
      </w:r>
      <w:r w:rsidR="0087180C" w:rsidRPr="004A2A5D">
        <w:rPr>
          <w:rFonts w:ascii="Katsoulidis" w:hAnsi="Katsoulidis"/>
          <w:b w:val="0"/>
          <w:szCs w:val="24"/>
        </w:rPr>
        <w:t>δεν επιστρέφονται μετά την κατάθεσή τους.</w:t>
      </w:r>
    </w:p>
    <w:p w:rsidR="0087180C" w:rsidRPr="004A2A5D" w:rsidRDefault="00F638EB" w:rsidP="0087180C">
      <w:pPr>
        <w:pStyle w:val="20"/>
        <w:tabs>
          <w:tab w:val="left" w:pos="4536"/>
          <w:tab w:val="left" w:pos="5103"/>
        </w:tabs>
        <w:spacing w:line="240" w:lineRule="auto"/>
        <w:jc w:val="both"/>
        <w:rPr>
          <w:rFonts w:ascii="Katsoulidis" w:hAnsi="Katsoulidis"/>
          <w:b w:val="0"/>
          <w:szCs w:val="24"/>
        </w:rPr>
      </w:pPr>
      <w:r w:rsidRPr="00FE1AEC">
        <w:rPr>
          <w:rFonts w:ascii="Katsoulidis" w:hAnsi="Katsoulidis"/>
          <w:b w:val="0"/>
          <w:szCs w:val="24"/>
        </w:rPr>
        <w:t>Δικαί</w:t>
      </w:r>
      <w:r>
        <w:rPr>
          <w:rFonts w:ascii="Katsoulidis" w:hAnsi="Katsoulidis"/>
          <w:b w:val="0"/>
          <w:szCs w:val="24"/>
        </w:rPr>
        <w:t>ω</w:t>
      </w:r>
      <w:r w:rsidRPr="00FE1AEC">
        <w:rPr>
          <w:rFonts w:ascii="Katsoulidis" w:hAnsi="Katsoulidis"/>
          <w:b w:val="0"/>
          <w:szCs w:val="24"/>
        </w:rPr>
        <w:t>μα</w:t>
      </w:r>
      <w:r w:rsidR="0087180C" w:rsidRPr="00FE1AEC">
        <w:rPr>
          <w:rFonts w:ascii="Katsoulidis" w:hAnsi="Katsoulidis"/>
          <w:b w:val="0"/>
          <w:szCs w:val="24"/>
        </w:rPr>
        <w:t xml:space="preserve"> υποβολής δικαιολογητικών έχουν και οι φοιτητές που δεν έχουν ολοκληρώσει τις προπτυχιακές σπουδές τους τον Σεπτέμβριο, υπό την προϋπόθεση ότι θα έχουν ολοκληρώσει τις υποχρ</w:t>
      </w:r>
      <w:r w:rsidR="004D2DB8">
        <w:rPr>
          <w:rFonts w:ascii="Katsoulidis" w:hAnsi="Katsoulidis"/>
          <w:b w:val="0"/>
          <w:szCs w:val="24"/>
        </w:rPr>
        <w:t xml:space="preserve">εώσεις τους έως τον Οκτώβριο </w:t>
      </w:r>
      <w:r w:rsidR="00EC4B15">
        <w:rPr>
          <w:rFonts w:ascii="Katsoulidis" w:hAnsi="Katsoulidis"/>
          <w:b w:val="0"/>
          <w:szCs w:val="24"/>
        </w:rPr>
        <w:t>οπότε και</w:t>
      </w:r>
      <w:r w:rsidR="0087180C" w:rsidRPr="00FE1AEC">
        <w:rPr>
          <w:rFonts w:ascii="Katsoulidis" w:hAnsi="Katsoulidis"/>
          <w:b w:val="0"/>
          <w:szCs w:val="24"/>
        </w:rPr>
        <w:t xml:space="preserve"> πραγματοποιείται η εγγραφή των μεταπτυχιακών φοιτητών και η έναρξη των μαθημάτων.</w:t>
      </w:r>
    </w:p>
    <w:p w:rsidR="00010072" w:rsidRDefault="00010072" w:rsidP="0087180C">
      <w:pPr>
        <w:tabs>
          <w:tab w:val="left" w:pos="4536"/>
          <w:tab w:val="left" w:pos="5103"/>
        </w:tabs>
        <w:jc w:val="both"/>
        <w:rPr>
          <w:rFonts w:ascii="Katsoulidis" w:hAnsi="Katsoulidis"/>
          <w:b w:val="0"/>
          <w:szCs w:val="24"/>
        </w:rPr>
      </w:pPr>
    </w:p>
    <w:p w:rsidR="0087180C" w:rsidRDefault="006B0912" w:rsidP="0087180C">
      <w:pPr>
        <w:tabs>
          <w:tab w:val="left" w:pos="4536"/>
          <w:tab w:val="left" w:pos="5103"/>
        </w:tabs>
        <w:jc w:val="both"/>
        <w:rPr>
          <w:rFonts w:ascii="Katsoulidis" w:hAnsi="Katsoulidis"/>
          <w:b w:val="0"/>
          <w:szCs w:val="24"/>
        </w:rPr>
      </w:pPr>
      <w:r>
        <w:rPr>
          <w:rFonts w:ascii="Katsoulidis" w:hAnsi="Katsoulidis"/>
          <w:b w:val="0"/>
          <w:szCs w:val="24"/>
        </w:rPr>
        <w:t>Τα</w:t>
      </w:r>
      <w:r w:rsidR="00EC4B15">
        <w:rPr>
          <w:rFonts w:ascii="Katsoulidis" w:hAnsi="Katsoulidis"/>
          <w:b w:val="0"/>
          <w:szCs w:val="24"/>
        </w:rPr>
        <w:t xml:space="preserve"> συνολικά τέλη φοίτησ</w:t>
      </w:r>
      <w:r w:rsidR="00D044A3">
        <w:rPr>
          <w:rFonts w:ascii="Katsoulidis" w:hAnsi="Katsoulidis"/>
          <w:b w:val="0"/>
          <w:szCs w:val="24"/>
        </w:rPr>
        <w:t xml:space="preserve">ης για το </w:t>
      </w:r>
      <w:r>
        <w:rPr>
          <w:rFonts w:ascii="Katsoulidis" w:hAnsi="Katsoulidis"/>
          <w:b w:val="0"/>
          <w:szCs w:val="24"/>
        </w:rPr>
        <w:t>ΠΜΣ ανέρχονται σε 3000 ευρώ και καταβάλλονται σε τέσσερις (4) δόσεις. Οι φοιτητές που δικαιούνται απαλλαγή από τα τέλη φοίτησης με βάση τα οριζόμενα στο Ν. 4485/2017, υποβάλουν σχετική αίτηση ύστερα από την ολοκλήρωση της διαδ</w:t>
      </w:r>
      <w:r w:rsidR="00750928">
        <w:rPr>
          <w:rFonts w:ascii="Katsoulidis" w:hAnsi="Katsoulidis"/>
          <w:b w:val="0"/>
          <w:szCs w:val="24"/>
        </w:rPr>
        <w:t>ικασίας επιλογής των φοιτητών.</w:t>
      </w:r>
      <w:r w:rsidR="00010072">
        <w:rPr>
          <w:rFonts w:ascii="Katsoulidis" w:hAnsi="Katsoulidis"/>
          <w:b w:val="0"/>
          <w:szCs w:val="24"/>
        </w:rPr>
        <w:t xml:space="preserve"> Όσοι</w:t>
      </w:r>
      <w:r>
        <w:rPr>
          <w:rFonts w:ascii="Katsoulidis" w:hAnsi="Katsoulidis"/>
          <w:b w:val="0"/>
          <w:szCs w:val="24"/>
        </w:rPr>
        <w:t xml:space="preserve"> λαμβάνουν υποτροφία από </w:t>
      </w:r>
      <w:r w:rsidR="00750928">
        <w:rPr>
          <w:rFonts w:ascii="Katsoulidis" w:hAnsi="Katsoulidis"/>
          <w:b w:val="0"/>
          <w:szCs w:val="24"/>
        </w:rPr>
        <w:t xml:space="preserve">άλλη πηγή δεν </w:t>
      </w:r>
      <w:r>
        <w:rPr>
          <w:rFonts w:ascii="Katsoulidis" w:hAnsi="Katsoulidis"/>
          <w:b w:val="0"/>
          <w:szCs w:val="24"/>
        </w:rPr>
        <w:t>δικαιούνται απαλλαγή.</w:t>
      </w:r>
    </w:p>
    <w:p w:rsidR="00523D85" w:rsidRPr="004A2A5D" w:rsidRDefault="00523D85" w:rsidP="0087180C">
      <w:pPr>
        <w:tabs>
          <w:tab w:val="left" w:pos="4536"/>
          <w:tab w:val="left" w:pos="5103"/>
        </w:tabs>
        <w:jc w:val="both"/>
        <w:rPr>
          <w:rFonts w:ascii="Katsoulidis" w:hAnsi="Katsoulidis"/>
          <w:b w:val="0"/>
          <w:szCs w:val="24"/>
        </w:rPr>
      </w:pPr>
    </w:p>
    <w:p w:rsidR="00D044A3" w:rsidRDefault="00DD472B" w:rsidP="00D044A3">
      <w:pPr>
        <w:tabs>
          <w:tab w:val="left" w:pos="4536"/>
          <w:tab w:val="left" w:pos="5103"/>
        </w:tabs>
        <w:jc w:val="both"/>
      </w:pPr>
      <w:r w:rsidRPr="00FB5BCB">
        <w:rPr>
          <w:rFonts w:ascii="Katsoulidis" w:hAnsi="Katsoulidis"/>
          <w:b w:val="0"/>
          <w:szCs w:val="24"/>
        </w:rPr>
        <w:t xml:space="preserve">Το ειδικό έντυπο της αίτησης υποψηφιότητας βρίσκεται στη γραμματεία του Τμήματος Βιολογίας καθώς και στην ηλεκτρονική διεύθυνση </w:t>
      </w:r>
      <w:hyperlink r:id="rId10" w:history="1">
        <w:r w:rsidR="00D044A3" w:rsidRPr="00D044A3">
          <w:rPr>
            <w:rStyle w:val="-"/>
            <w:b w:val="0"/>
            <w:lang w:val="en-US"/>
          </w:rPr>
          <w:t>http</w:t>
        </w:r>
        <w:r w:rsidR="00D044A3" w:rsidRPr="00D044A3">
          <w:rPr>
            <w:rStyle w:val="-"/>
            <w:b w:val="0"/>
          </w:rPr>
          <w:t>://</w:t>
        </w:r>
        <w:r w:rsidR="00D044A3" w:rsidRPr="00D044A3">
          <w:rPr>
            <w:rStyle w:val="-"/>
            <w:b w:val="0"/>
            <w:lang w:val="en-US"/>
          </w:rPr>
          <w:t>bioinformatics</w:t>
        </w:r>
        <w:r w:rsidR="00D044A3" w:rsidRPr="00D044A3">
          <w:rPr>
            <w:rStyle w:val="-"/>
            <w:b w:val="0"/>
          </w:rPr>
          <w:t>.</w:t>
        </w:r>
        <w:proofErr w:type="spellStart"/>
        <w:r w:rsidR="00D044A3" w:rsidRPr="00D044A3">
          <w:rPr>
            <w:rStyle w:val="-"/>
            <w:b w:val="0"/>
            <w:lang w:val="en-US"/>
          </w:rPr>
          <w:t>biol</w:t>
        </w:r>
        <w:proofErr w:type="spellEnd"/>
        <w:r w:rsidR="00D044A3" w:rsidRPr="00D044A3">
          <w:rPr>
            <w:rStyle w:val="-"/>
            <w:b w:val="0"/>
          </w:rPr>
          <w:t>.</w:t>
        </w:r>
        <w:proofErr w:type="spellStart"/>
        <w:r w:rsidR="00D044A3" w:rsidRPr="00D044A3">
          <w:rPr>
            <w:rStyle w:val="-"/>
            <w:b w:val="0"/>
            <w:lang w:val="en-US"/>
          </w:rPr>
          <w:t>uoa</w:t>
        </w:r>
        <w:proofErr w:type="spellEnd"/>
        <w:r w:rsidR="00D044A3" w:rsidRPr="00D044A3">
          <w:rPr>
            <w:rStyle w:val="-"/>
            <w:b w:val="0"/>
          </w:rPr>
          <w:t>.</w:t>
        </w:r>
        <w:proofErr w:type="spellStart"/>
        <w:r w:rsidR="00D044A3" w:rsidRPr="00D044A3">
          <w:rPr>
            <w:rStyle w:val="-"/>
            <w:b w:val="0"/>
            <w:lang w:val="en-US"/>
          </w:rPr>
          <w:t>gr</w:t>
        </w:r>
        <w:proofErr w:type="spellEnd"/>
        <w:r w:rsidR="00D044A3" w:rsidRPr="00D044A3">
          <w:rPr>
            <w:rStyle w:val="-"/>
            <w:b w:val="0"/>
          </w:rPr>
          <w:t>/</w:t>
        </w:r>
        <w:proofErr w:type="spellStart"/>
        <w:r w:rsidR="00D044A3" w:rsidRPr="00D044A3">
          <w:rPr>
            <w:rStyle w:val="-"/>
            <w:b w:val="0"/>
            <w:lang w:val="en-US"/>
          </w:rPr>
          <w:t>msc</w:t>
        </w:r>
        <w:proofErr w:type="spellEnd"/>
      </w:hyperlink>
      <w:r w:rsidR="00D044A3" w:rsidRPr="00D044A3">
        <w:rPr>
          <w:b w:val="0"/>
        </w:rPr>
        <w:t xml:space="preserve"> .</w:t>
      </w:r>
    </w:p>
    <w:p w:rsidR="00B149CC" w:rsidRPr="00D044A3" w:rsidRDefault="00DD472B" w:rsidP="00D044A3">
      <w:pPr>
        <w:pStyle w:val="20"/>
        <w:tabs>
          <w:tab w:val="left" w:pos="4536"/>
          <w:tab w:val="left" w:pos="5103"/>
        </w:tabs>
        <w:spacing w:line="240" w:lineRule="auto"/>
        <w:jc w:val="both"/>
        <w:rPr>
          <w:rFonts w:ascii="Katsoulidis" w:hAnsi="Katsoulidis"/>
          <w:b w:val="0"/>
          <w:color w:val="0000FF"/>
          <w:szCs w:val="24"/>
        </w:rPr>
      </w:pPr>
      <w:r w:rsidRPr="00FB5BCB">
        <w:rPr>
          <w:rFonts w:ascii="Katsoulidis" w:hAnsi="Katsoulidis"/>
          <w:b w:val="0"/>
          <w:szCs w:val="24"/>
        </w:rPr>
        <w:t>Σχετ</w:t>
      </w:r>
      <w:r w:rsidR="00827668" w:rsidRPr="00FB5BCB">
        <w:rPr>
          <w:rFonts w:ascii="Katsoulidis" w:hAnsi="Katsoulidis"/>
          <w:b w:val="0"/>
          <w:szCs w:val="24"/>
        </w:rPr>
        <w:t>ικές πληροφορίες παρέχονται από τη Γραμματεία του ΠΜ</w:t>
      </w:r>
      <w:r w:rsidRPr="00FB5BCB">
        <w:rPr>
          <w:rFonts w:ascii="Katsoulidis" w:hAnsi="Katsoulidis"/>
          <w:b w:val="0"/>
          <w:szCs w:val="24"/>
        </w:rPr>
        <w:t xml:space="preserve">Σ στο </w:t>
      </w:r>
      <w:proofErr w:type="spellStart"/>
      <w:r w:rsidRPr="00FB5BCB">
        <w:rPr>
          <w:rFonts w:ascii="Katsoulidis" w:hAnsi="Katsoulidis"/>
          <w:b w:val="0"/>
          <w:szCs w:val="24"/>
        </w:rPr>
        <w:t>τηλ</w:t>
      </w:r>
      <w:proofErr w:type="spellEnd"/>
      <w:r w:rsidRPr="00FB5BCB">
        <w:rPr>
          <w:rFonts w:ascii="Katsoulidis" w:hAnsi="Katsoulidis"/>
          <w:b w:val="0"/>
          <w:szCs w:val="24"/>
        </w:rPr>
        <w:t>.</w:t>
      </w:r>
      <w:r w:rsidR="007374A5" w:rsidRPr="00FB5BCB">
        <w:rPr>
          <w:rFonts w:ascii="Katsoulidis" w:hAnsi="Katsoulidis"/>
          <w:b w:val="0"/>
          <w:szCs w:val="24"/>
        </w:rPr>
        <w:t xml:space="preserve"> </w:t>
      </w:r>
      <w:r w:rsidR="00D044A3">
        <w:rPr>
          <w:rFonts w:ascii="Katsoulidis" w:hAnsi="Katsoulidis"/>
          <w:b w:val="0"/>
          <w:szCs w:val="24"/>
        </w:rPr>
        <w:t>210-7274877</w:t>
      </w:r>
      <w:r w:rsidRPr="00FB5BCB">
        <w:rPr>
          <w:rFonts w:ascii="Katsoulidis" w:hAnsi="Katsoulidis"/>
          <w:b w:val="0"/>
          <w:szCs w:val="24"/>
        </w:rPr>
        <w:t>,</w:t>
      </w:r>
      <w:r w:rsidR="00827668" w:rsidRPr="00FB5BCB">
        <w:rPr>
          <w:rFonts w:ascii="Katsoulidis" w:hAnsi="Katsoulidis"/>
          <w:b w:val="0"/>
          <w:szCs w:val="24"/>
        </w:rPr>
        <w:t xml:space="preserve"> </w:t>
      </w:r>
      <w:r w:rsidRPr="0036449A">
        <w:rPr>
          <w:rFonts w:ascii="Katsoulidis" w:hAnsi="Katsoulidis"/>
          <w:b w:val="0"/>
          <w:szCs w:val="24"/>
          <w:lang w:val="en-US"/>
        </w:rPr>
        <w:t>e</w:t>
      </w:r>
      <w:r w:rsidR="00631650" w:rsidRPr="0036449A">
        <w:rPr>
          <w:rFonts w:ascii="Katsoulidis" w:hAnsi="Katsoulidis"/>
          <w:b w:val="0"/>
          <w:szCs w:val="24"/>
        </w:rPr>
        <w:t>-</w:t>
      </w:r>
      <w:r w:rsidRPr="0036449A">
        <w:rPr>
          <w:rFonts w:ascii="Katsoulidis" w:hAnsi="Katsoulidis"/>
          <w:b w:val="0"/>
          <w:szCs w:val="24"/>
          <w:lang w:val="en-US"/>
        </w:rPr>
        <w:t>mail</w:t>
      </w:r>
      <w:r w:rsidRPr="0036449A">
        <w:rPr>
          <w:rFonts w:ascii="Katsoulidis" w:hAnsi="Katsoulidis"/>
          <w:b w:val="0"/>
          <w:szCs w:val="24"/>
        </w:rPr>
        <w:t>:</w:t>
      </w:r>
      <w:r w:rsidR="007374A5" w:rsidRPr="00D044A3">
        <w:rPr>
          <w:rFonts w:ascii="Katsoulidis" w:hAnsi="Katsoulidis"/>
          <w:b w:val="0"/>
          <w:i/>
          <w:szCs w:val="24"/>
        </w:rPr>
        <w:t xml:space="preserve"> </w:t>
      </w:r>
      <w:hyperlink r:id="rId11" w:history="1">
        <w:r w:rsidR="00D044A3" w:rsidRPr="00D044A3">
          <w:rPr>
            <w:rStyle w:val="-"/>
            <w:b w:val="0"/>
            <w:lang w:val="en-US"/>
          </w:rPr>
          <w:t>epapatrexa</w:t>
        </w:r>
        <w:r w:rsidR="00D044A3" w:rsidRPr="00D044A3">
          <w:rPr>
            <w:rStyle w:val="-"/>
            <w:b w:val="0"/>
          </w:rPr>
          <w:t>@</w:t>
        </w:r>
        <w:r w:rsidR="00D044A3" w:rsidRPr="00D044A3">
          <w:rPr>
            <w:rStyle w:val="-"/>
            <w:b w:val="0"/>
            <w:lang w:val="en-US"/>
          </w:rPr>
          <w:t>biol</w:t>
        </w:r>
        <w:r w:rsidR="00D044A3" w:rsidRPr="00D044A3">
          <w:rPr>
            <w:rStyle w:val="-"/>
            <w:b w:val="0"/>
          </w:rPr>
          <w:t>.</w:t>
        </w:r>
        <w:r w:rsidR="00D044A3" w:rsidRPr="00D044A3">
          <w:rPr>
            <w:rStyle w:val="-"/>
            <w:b w:val="0"/>
            <w:lang w:val="en-US"/>
          </w:rPr>
          <w:t>uoa</w:t>
        </w:r>
        <w:r w:rsidR="00D044A3" w:rsidRPr="00D044A3">
          <w:rPr>
            <w:rStyle w:val="-"/>
            <w:b w:val="0"/>
          </w:rPr>
          <w:t>.</w:t>
        </w:r>
        <w:r w:rsidR="00D044A3" w:rsidRPr="00D044A3">
          <w:rPr>
            <w:rStyle w:val="-"/>
            <w:b w:val="0"/>
            <w:lang w:val="en-US"/>
          </w:rPr>
          <w:t>gr</w:t>
        </w:r>
      </w:hyperlink>
      <w:r w:rsidR="00D044A3" w:rsidRPr="00D044A3">
        <w:t xml:space="preserve"> </w:t>
      </w:r>
      <w:r w:rsidR="00A846EC" w:rsidRPr="00A846EC">
        <w:rPr>
          <w:rFonts w:ascii="Katsoulidis" w:hAnsi="Katsoulidis"/>
          <w:b w:val="0"/>
          <w:szCs w:val="24"/>
        </w:rPr>
        <w:t>καθώς</w:t>
      </w:r>
      <w:r w:rsidR="00A846EC">
        <w:t xml:space="preserve"> </w:t>
      </w:r>
      <w:r w:rsidR="00827668" w:rsidRPr="00FB5BCB">
        <w:rPr>
          <w:rFonts w:ascii="Katsoulidis" w:hAnsi="Katsoulidis"/>
          <w:b w:val="0"/>
          <w:szCs w:val="24"/>
        </w:rPr>
        <w:t>και από τη Γραμματεία του Τμήματος Βιολογίας.</w:t>
      </w:r>
    </w:p>
    <w:sectPr w:rsidR="00B149CC" w:rsidRPr="00D044A3" w:rsidSect="00F56FE2">
      <w:footerReference w:type="even" r:id="rId12"/>
      <w:footerReference w:type="default" r:id="rId13"/>
      <w:pgSz w:w="11907" w:h="16840"/>
      <w:pgMar w:top="993" w:right="1275" w:bottom="156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2A" w:rsidRDefault="0093712A">
      <w:r>
        <w:separator/>
      </w:r>
    </w:p>
  </w:endnote>
  <w:endnote w:type="continuationSeparator" w:id="0">
    <w:p w:rsidR="0093712A" w:rsidRDefault="0093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6A" w:rsidRDefault="003D17BA" w:rsidP="000145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3C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3C6A" w:rsidRDefault="00963C6A" w:rsidP="005D60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6A" w:rsidRDefault="003D17BA" w:rsidP="000145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3C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D4C">
      <w:rPr>
        <w:rStyle w:val="a6"/>
        <w:noProof/>
      </w:rPr>
      <w:t>2</w:t>
    </w:r>
    <w:r>
      <w:rPr>
        <w:rStyle w:val="a6"/>
      </w:rPr>
      <w:fldChar w:fldCharType="end"/>
    </w:r>
  </w:p>
  <w:p w:rsidR="00963C6A" w:rsidRDefault="00963C6A" w:rsidP="005D60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2A" w:rsidRDefault="0093712A">
      <w:r>
        <w:separator/>
      </w:r>
    </w:p>
  </w:footnote>
  <w:footnote w:type="continuationSeparator" w:id="0">
    <w:p w:rsidR="0093712A" w:rsidRDefault="0093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9D1"/>
    <w:rsid w:val="00007B96"/>
    <w:rsid w:val="00010072"/>
    <w:rsid w:val="00014506"/>
    <w:rsid w:val="00016AD0"/>
    <w:rsid w:val="0002381B"/>
    <w:rsid w:val="0002489B"/>
    <w:rsid w:val="00034D3F"/>
    <w:rsid w:val="00036A14"/>
    <w:rsid w:val="0004441B"/>
    <w:rsid w:val="00053739"/>
    <w:rsid w:val="000560C5"/>
    <w:rsid w:val="00076433"/>
    <w:rsid w:val="00082A7A"/>
    <w:rsid w:val="000833D8"/>
    <w:rsid w:val="000839C8"/>
    <w:rsid w:val="00086A0E"/>
    <w:rsid w:val="00091C89"/>
    <w:rsid w:val="00091E99"/>
    <w:rsid w:val="00095A68"/>
    <w:rsid w:val="000B2F8B"/>
    <w:rsid w:val="000C3DDB"/>
    <w:rsid w:val="000D0529"/>
    <w:rsid w:val="000D212A"/>
    <w:rsid w:val="000D3A68"/>
    <w:rsid w:val="000F287E"/>
    <w:rsid w:val="001032DB"/>
    <w:rsid w:val="001349B0"/>
    <w:rsid w:val="00143269"/>
    <w:rsid w:val="00145787"/>
    <w:rsid w:val="00152CE0"/>
    <w:rsid w:val="00153BEC"/>
    <w:rsid w:val="00164CDD"/>
    <w:rsid w:val="001725BB"/>
    <w:rsid w:val="00173358"/>
    <w:rsid w:val="00177DD8"/>
    <w:rsid w:val="0018194F"/>
    <w:rsid w:val="00181C92"/>
    <w:rsid w:val="00183C9C"/>
    <w:rsid w:val="001921D5"/>
    <w:rsid w:val="0019718A"/>
    <w:rsid w:val="001A00BA"/>
    <w:rsid w:val="001A1462"/>
    <w:rsid w:val="001A4585"/>
    <w:rsid w:val="001A78D6"/>
    <w:rsid w:val="001B01EA"/>
    <w:rsid w:val="001C37A1"/>
    <w:rsid w:val="001C3948"/>
    <w:rsid w:val="001D4C9B"/>
    <w:rsid w:val="001D6C02"/>
    <w:rsid w:val="001E62F6"/>
    <w:rsid w:val="001F6FF0"/>
    <w:rsid w:val="002031EE"/>
    <w:rsid w:val="002136B7"/>
    <w:rsid w:val="00220789"/>
    <w:rsid w:val="002376D2"/>
    <w:rsid w:val="00246DFC"/>
    <w:rsid w:val="00260541"/>
    <w:rsid w:val="00263D4E"/>
    <w:rsid w:val="002657C4"/>
    <w:rsid w:val="00273CC7"/>
    <w:rsid w:val="002A258A"/>
    <w:rsid w:val="002A5F19"/>
    <w:rsid w:val="002B0960"/>
    <w:rsid w:val="002C2229"/>
    <w:rsid w:val="002E0F90"/>
    <w:rsid w:val="002F327D"/>
    <w:rsid w:val="00322D8A"/>
    <w:rsid w:val="003242F3"/>
    <w:rsid w:val="00333F5E"/>
    <w:rsid w:val="003428CC"/>
    <w:rsid w:val="00343EB4"/>
    <w:rsid w:val="003447DB"/>
    <w:rsid w:val="00357608"/>
    <w:rsid w:val="003607D3"/>
    <w:rsid w:val="003617FA"/>
    <w:rsid w:val="0036449A"/>
    <w:rsid w:val="00380043"/>
    <w:rsid w:val="00384CB7"/>
    <w:rsid w:val="003A53A3"/>
    <w:rsid w:val="003B3563"/>
    <w:rsid w:val="003D17BA"/>
    <w:rsid w:val="003D7AB7"/>
    <w:rsid w:val="003E4A74"/>
    <w:rsid w:val="003F0CDB"/>
    <w:rsid w:val="003F44AB"/>
    <w:rsid w:val="003F631F"/>
    <w:rsid w:val="00406738"/>
    <w:rsid w:val="00414DC6"/>
    <w:rsid w:val="00431A00"/>
    <w:rsid w:val="00440CF8"/>
    <w:rsid w:val="00442160"/>
    <w:rsid w:val="00445F4B"/>
    <w:rsid w:val="004556C8"/>
    <w:rsid w:val="00463978"/>
    <w:rsid w:val="00465EF2"/>
    <w:rsid w:val="004776A4"/>
    <w:rsid w:val="00482D3E"/>
    <w:rsid w:val="004836D2"/>
    <w:rsid w:val="0049401A"/>
    <w:rsid w:val="00495C4A"/>
    <w:rsid w:val="004A4391"/>
    <w:rsid w:val="004B12A9"/>
    <w:rsid w:val="004D278E"/>
    <w:rsid w:val="004D2DB8"/>
    <w:rsid w:val="004E0E11"/>
    <w:rsid w:val="004E50FC"/>
    <w:rsid w:val="004E7984"/>
    <w:rsid w:val="004F0EF7"/>
    <w:rsid w:val="004F26E8"/>
    <w:rsid w:val="004F62CF"/>
    <w:rsid w:val="00507982"/>
    <w:rsid w:val="00516529"/>
    <w:rsid w:val="0051795A"/>
    <w:rsid w:val="00523D85"/>
    <w:rsid w:val="00530533"/>
    <w:rsid w:val="00530BC8"/>
    <w:rsid w:val="00533C90"/>
    <w:rsid w:val="00543A47"/>
    <w:rsid w:val="00547FEB"/>
    <w:rsid w:val="00553520"/>
    <w:rsid w:val="005557BA"/>
    <w:rsid w:val="00576728"/>
    <w:rsid w:val="005850C5"/>
    <w:rsid w:val="005922D3"/>
    <w:rsid w:val="00594F14"/>
    <w:rsid w:val="005A12F8"/>
    <w:rsid w:val="005A3CF8"/>
    <w:rsid w:val="005A62EE"/>
    <w:rsid w:val="005B1337"/>
    <w:rsid w:val="005B6511"/>
    <w:rsid w:val="005C087F"/>
    <w:rsid w:val="005C10DB"/>
    <w:rsid w:val="005C3594"/>
    <w:rsid w:val="005D60A9"/>
    <w:rsid w:val="005E1769"/>
    <w:rsid w:val="005E2716"/>
    <w:rsid w:val="005E59C2"/>
    <w:rsid w:val="005F0944"/>
    <w:rsid w:val="00601AB7"/>
    <w:rsid w:val="00605218"/>
    <w:rsid w:val="00606BEB"/>
    <w:rsid w:val="006079E9"/>
    <w:rsid w:val="00613D4B"/>
    <w:rsid w:val="006145C4"/>
    <w:rsid w:val="00623582"/>
    <w:rsid w:val="00625679"/>
    <w:rsid w:val="006303CB"/>
    <w:rsid w:val="00631650"/>
    <w:rsid w:val="00631666"/>
    <w:rsid w:val="006460BA"/>
    <w:rsid w:val="00647340"/>
    <w:rsid w:val="00661AA2"/>
    <w:rsid w:val="0067035F"/>
    <w:rsid w:val="00673EF2"/>
    <w:rsid w:val="00677D8E"/>
    <w:rsid w:val="00682F52"/>
    <w:rsid w:val="00683569"/>
    <w:rsid w:val="006838C9"/>
    <w:rsid w:val="00687F1D"/>
    <w:rsid w:val="0069370E"/>
    <w:rsid w:val="0069520F"/>
    <w:rsid w:val="006A218E"/>
    <w:rsid w:val="006A3ADD"/>
    <w:rsid w:val="006B0912"/>
    <w:rsid w:val="006B11A0"/>
    <w:rsid w:val="006B6883"/>
    <w:rsid w:val="006C2A0D"/>
    <w:rsid w:val="006D2963"/>
    <w:rsid w:val="006D4797"/>
    <w:rsid w:val="006E6A5B"/>
    <w:rsid w:val="006F4B14"/>
    <w:rsid w:val="00704B83"/>
    <w:rsid w:val="00724045"/>
    <w:rsid w:val="007349F6"/>
    <w:rsid w:val="007374A5"/>
    <w:rsid w:val="00741FF7"/>
    <w:rsid w:val="00750928"/>
    <w:rsid w:val="007528C4"/>
    <w:rsid w:val="007664E5"/>
    <w:rsid w:val="00767DE1"/>
    <w:rsid w:val="00785604"/>
    <w:rsid w:val="00785FB2"/>
    <w:rsid w:val="007863C3"/>
    <w:rsid w:val="00787C68"/>
    <w:rsid w:val="007A0511"/>
    <w:rsid w:val="007A6710"/>
    <w:rsid w:val="007B462B"/>
    <w:rsid w:val="007B5A9A"/>
    <w:rsid w:val="007D581D"/>
    <w:rsid w:val="007D5E39"/>
    <w:rsid w:val="007D7237"/>
    <w:rsid w:val="007E31D4"/>
    <w:rsid w:val="008107FA"/>
    <w:rsid w:val="00812287"/>
    <w:rsid w:val="0082498D"/>
    <w:rsid w:val="00825475"/>
    <w:rsid w:val="00827668"/>
    <w:rsid w:val="00833387"/>
    <w:rsid w:val="008559B4"/>
    <w:rsid w:val="0086276F"/>
    <w:rsid w:val="00865015"/>
    <w:rsid w:val="00867A63"/>
    <w:rsid w:val="0087180C"/>
    <w:rsid w:val="0087383A"/>
    <w:rsid w:val="008821A6"/>
    <w:rsid w:val="00883B21"/>
    <w:rsid w:val="00894A1A"/>
    <w:rsid w:val="00895B42"/>
    <w:rsid w:val="00895CB4"/>
    <w:rsid w:val="00897369"/>
    <w:rsid w:val="008B3BBB"/>
    <w:rsid w:val="008C0B3D"/>
    <w:rsid w:val="008C507D"/>
    <w:rsid w:val="008D07E9"/>
    <w:rsid w:val="008D4A52"/>
    <w:rsid w:val="0090650F"/>
    <w:rsid w:val="00910BEB"/>
    <w:rsid w:val="009116BE"/>
    <w:rsid w:val="00911F52"/>
    <w:rsid w:val="00915D1C"/>
    <w:rsid w:val="00923393"/>
    <w:rsid w:val="00927F50"/>
    <w:rsid w:val="00931824"/>
    <w:rsid w:val="00935B82"/>
    <w:rsid w:val="0093712A"/>
    <w:rsid w:val="00940455"/>
    <w:rsid w:val="00941778"/>
    <w:rsid w:val="00941936"/>
    <w:rsid w:val="00945139"/>
    <w:rsid w:val="009513F8"/>
    <w:rsid w:val="0096191E"/>
    <w:rsid w:val="00963C6A"/>
    <w:rsid w:val="00963E08"/>
    <w:rsid w:val="009650CA"/>
    <w:rsid w:val="009658CB"/>
    <w:rsid w:val="00966237"/>
    <w:rsid w:val="00967463"/>
    <w:rsid w:val="00973946"/>
    <w:rsid w:val="00974857"/>
    <w:rsid w:val="00983399"/>
    <w:rsid w:val="0098688D"/>
    <w:rsid w:val="00990D4C"/>
    <w:rsid w:val="00996F63"/>
    <w:rsid w:val="009B11D8"/>
    <w:rsid w:val="009C0523"/>
    <w:rsid w:val="009C09E8"/>
    <w:rsid w:val="009C2F8A"/>
    <w:rsid w:val="009C556A"/>
    <w:rsid w:val="009C640A"/>
    <w:rsid w:val="009D63EF"/>
    <w:rsid w:val="009E0666"/>
    <w:rsid w:val="009F668F"/>
    <w:rsid w:val="00A0634B"/>
    <w:rsid w:val="00A0776C"/>
    <w:rsid w:val="00A175AD"/>
    <w:rsid w:val="00A220D9"/>
    <w:rsid w:val="00A2661D"/>
    <w:rsid w:val="00A27AB8"/>
    <w:rsid w:val="00A31D38"/>
    <w:rsid w:val="00A36F66"/>
    <w:rsid w:val="00A4030B"/>
    <w:rsid w:val="00A444F5"/>
    <w:rsid w:val="00A4586E"/>
    <w:rsid w:val="00A46F7A"/>
    <w:rsid w:val="00A51CA7"/>
    <w:rsid w:val="00A62C8C"/>
    <w:rsid w:val="00A8063E"/>
    <w:rsid w:val="00A846EC"/>
    <w:rsid w:val="00A87C9D"/>
    <w:rsid w:val="00A90517"/>
    <w:rsid w:val="00A91B15"/>
    <w:rsid w:val="00A922D5"/>
    <w:rsid w:val="00AA0BFB"/>
    <w:rsid w:val="00AA784D"/>
    <w:rsid w:val="00AA7B51"/>
    <w:rsid w:val="00AB3F96"/>
    <w:rsid w:val="00AC4467"/>
    <w:rsid w:val="00AC7A28"/>
    <w:rsid w:val="00AE17AF"/>
    <w:rsid w:val="00AE38C4"/>
    <w:rsid w:val="00AE6043"/>
    <w:rsid w:val="00AF3804"/>
    <w:rsid w:val="00B04ABC"/>
    <w:rsid w:val="00B13C20"/>
    <w:rsid w:val="00B149CC"/>
    <w:rsid w:val="00B15F74"/>
    <w:rsid w:val="00B177D9"/>
    <w:rsid w:val="00B20455"/>
    <w:rsid w:val="00B27504"/>
    <w:rsid w:val="00B31816"/>
    <w:rsid w:val="00B35B6A"/>
    <w:rsid w:val="00B402E5"/>
    <w:rsid w:val="00B55542"/>
    <w:rsid w:val="00B603AE"/>
    <w:rsid w:val="00B608D8"/>
    <w:rsid w:val="00B7348D"/>
    <w:rsid w:val="00B87E7F"/>
    <w:rsid w:val="00B90BC9"/>
    <w:rsid w:val="00BA6E1E"/>
    <w:rsid w:val="00BB3B8D"/>
    <w:rsid w:val="00BC054F"/>
    <w:rsid w:val="00BC23EA"/>
    <w:rsid w:val="00BC46D9"/>
    <w:rsid w:val="00BE314B"/>
    <w:rsid w:val="00BF0D1D"/>
    <w:rsid w:val="00BF5DAF"/>
    <w:rsid w:val="00BF6929"/>
    <w:rsid w:val="00BF7249"/>
    <w:rsid w:val="00C0148F"/>
    <w:rsid w:val="00C03D39"/>
    <w:rsid w:val="00C101B1"/>
    <w:rsid w:val="00C125B7"/>
    <w:rsid w:val="00C167C9"/>
    <w:rsid w:val="00C276AA"/>
    <w:rsid w:val="00C27F8F"/>
    <w:rsid w:val="00C33725"/>
    <w:rsid w:val="00C41129"/>
    <w:rsid w:val="00C5246A"/>
    <w:rsid w:val="00C62C28"/>
    <w:rsid w:val="00C63DA6"/>
    <w:rsid w:val="00C65B11"/>
    <w:rsid w:val="00C7522A"/>
    <w:rsid w:val="00C8298F"/>
    <w:rsid w:val="00CA5D67"/>
    <w:rsid w:val="00CB2010"/>
    <w:rsid w:val="00CD0D4D"/>
    <w:rsid w:val="00CD131D"/>
    <w:rsid w:val="00CD4176"/>
    <w:rsid w:val="00CD56EE"/>
    <w:rsid w:val="00CD7577"/>
    <w:rsid w:val="00CE1ED6"/>
    <w:rsid w:val="00CF119C"/>
    <w:rsid w:val="00D044A3"/>
    <w:rsid w:val="00D053D6"/>
    <w:rsid w:val="00D06CF0"/>
    <w:rsid w:val="00D15775"/>
    <w:rsid w:val="00D207B7"/>
    <w:rsid w:val="00D336FF"/>
    <w:rsid w:val="00D41232"/>
    <w:rsid w:val="00D43C0C"/>
    <w:rsid w:val="00D47F1A"/>
    <w:rsid w:val="00D51B12"/>
    <w:rsid w:val="00D54E5A"/>
    <w:rsid w:val="00D567EC"/>
    <w:rsid w:val="00D569F2"/>
    <w:rsid w:val="00D61190"/>
    <w:rsid w:val="00D7426F"/>
    <w:rsid w:val="00D836FC"/>
    <w:rsid w:val="00D9621E"/>
    <w:rsid w:val="00DA0C70"/>
    <w:rsid w:val="00DA0D18"/>
    <w:rsid w:val="00DA772C"/>
    <w:rsid w:val="00DB1BD1"/>
    <w:rsid w:val="00DB1C63"/>
    <w:rsid w:val="00DC6B04"/>
    <w:rsid w:val="00DD044C"/>
    <w:rsid w:val="00DD472B"/>
    <w:rsid w:val="00DD473D"/>
    <w:rsid w:val="00DE2282"/>
    <w:rsid w:val="00DE3DB1"/>
    <w:rsid w:val="00DE45A4"/>
    <w:rsid w:val="00DE6142"/>
    <w:rsid w:val="00E01408"/>
    <w:rsid w:val="00E069C2"/>
    <w:rsid w:val="00E07A4A"/>
    <w:rsid w:val="00E137B1"/>
    <w:rsid w:val="00E14581"/>
    <w:rsid w:val="00E20DA1"/>
    <w:rsid w:val="00E20F6A"/>
    <w:rsid w:val="00E30444"/>
    <w:rsid w:val="00E326CB"/>
    <w:rsid w:val="00E55D53"/>
    <w:rsid w:val="00E56794"/>
    <w:rsid w:val="00E66854"/>
    <w:rsid w:val="00EA1A97"/>
    <w:rsid w:val="00EA4817"/>
    <w:rsid w:val="00EC4B15"/>
    <w:rsid w:val="00ED55C7"/>
    <w:rsid w:val="00ED7D5E"/>
    <w:rsid w:val="00EF4500"/>
    <w:rsid w:val="00EF533C"/>
    <w:rsid w:val="00F019D1"/>
    <w:rsid w:val="00F0649B"/>
    <w:rsid w:val="00F0730B"/>
    <w:rsid w:val="00F11D3D"/>
    <w:rsid w:val="00F16D0B"/>
    <w:rsid w:val="00F1706A"/>
    <w:rsid w:val="00F23457"/>
    <w:rsid w:val="00F5139A"/>
    <w:rsid w:val="00F51FC5"/>
    <w:rsid w:val="00F56FE2"/>
    <w:rsid w:val="00F638EB"/>
    <w:rsid w:val="00F659A7"/>
    <w:rsid w:val="00F65A64"/>
    <w:rsid w:val="00F67DAA"/>
    <w:rsid w:val="00F7509F"/>
    <w:rsid w:val="00F80E1F"/>
    <w:rsid w:val="00FA62F7"/>
    <w:rsid w:val="00FB3EF8"/>
    <w:rsid w:val="00FB5BCB"/>
    <w:rsid w:val="00FB6F46"/>
    <w:rsid w:val="00FC4498"/>
    <w:rsid w:val="00FC7E86"/>
    <w:rsid w:val="00FD08E2"/>
    <w:rsid w:val="00FD2A92"/>
    <w:rsid w:val="00FE06A8"/>
    <w:rsid w:val="00FE185A"/>
    <w:rsid w:val="00FE1AEC"/>
    <w:rsid w:val="00FF515B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4F"/>
    <w:rPr>
      <w:b/>
      <w:sz w:val="24"/>
    </w:rPr>
  </w:style>
  <w:style w:type="paragraph" w:styleId="1">
    <w:name w:val="heading 1"/>
    <w:basedOn w:val="a"/>
    <w:next w:val="a"/>
    <w:qFormat/>
    <w:rsid w:val="0018194F"/>
    <w:pPr>
      <w:keepNext/>
      <w:tabs>
        <w:tab w:val="left" w:pos="4536"/>
        <w:tab w:val="left" w:pos="5103"/>
      </w:tabs>
      <w:outlineLvl w:val="0"/>
    </w:pPr>
  </w:style>
  <w:style w:type="paragraph" w:styleId="2">
    <w:name w:val="heading 2"/>
    <w:basedOn w:val="a"/>
    <w:next w:val="a"/>
    <w:qFormat/>
    <w:rsid w:val="0018194F"/>
    <w:pPr>
      <w:keepNext/>
      <w:tabs>
        <w:tab w:val="left" w:pos="4536"/>
        <w:tab w:val="left" w:pos="5103"/>
      </w:tabs>
      <w:jc w:val="both"/>
      <w:outlineLvl w:val="1"/>
    </w:pPr>
  </w:style>
  <w:style w:type="paragraph" w:styleId="4">
    <w:name w:val="heading 4"/>
    <w:basedOn w:val="a"/>
    <w:next w:val="a"/>
    <w:link w:val="4Char"/>
    <w:qFormat/>
    <w:rsid w:val="00631666"/>
    <w:pPr>
      <w:keepNext/>
      <w:spacing w:before="240" w:after="60" w:line="276" w:lineRule="auto"/>
      <w:outlineLvl w:val="3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qFormat/>
    <w:rsid w:val="00631666"/>
    <w:pPr>
      <w:spacing w:before="240" w:after="60" w:line="276" w:lineRule="auto"/>
      <w:outlineLvl w:val="4"/>
    </w:pPr>
    <w:rPr>
      <w:rFonts w:ascii="Calibri" w:hAnsi="Calibri"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qFormat/>
    <w:rsid w:val="00631666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8194F"/>
    <w:rPr>
      <w:color w:val="0000FF"/>
      <w:u w:val="single"/>
    </w:rPr>
  </w:style>
  <w:style w:type="character" w:styleId="-0">
    <w:name w:val="FollowedHyperlink"/>
    <w:basedOn w:val="a0"/>
    <w:rsid w:val="0018194F"/>
    <w:rPr>
      <w:color w:val="800080"/>
      <w:u w:val="single"/>
    </w:rPr>
  </w:style>
  <w:style w:type="paragraph" w:styleId="a3">
    <w:name w:val="Body Text"/>
    <w:basedOn w:val="a"/>
    <w:rsid w:val="0018194F"/>
    <w:pPr>
      <w:tabs>
        <w:tab w:val="left" w:pos="4536"/>
        <w:tab w:val="left" w:pos="5103"/>
      </w:tabs>
    </w:pPr>
    <w:rPr>
      <w:b w:val="0"/>
    </w:rPr>
  </w:style>
  <w:style w:type="paragraph" w:styleId="20">
    <w:name w:val="Body Text 2"/>
    <w:basedOn w:val="a"/>
    <w:rsid w:val="00613D4B"/>
    <w:pPr>
      <w:spacing w:after="120" w:line="480" w:lineRule="auto"/>
    </w:pPr>
  </w:style>
  <w:style w:type="paragraph" w:styleId="a4">
    <w:name w:val="Body Text Indent"/>
    <w:basedOn w:val="a"/>
    <w:rsid w:val="00406738"/>
    <w:pPr>
      <w:spacing w:after="120"/>
      <w:ind w:left="283"/>
    </w:pPr>
  </w:style>
  <w:style w:type="paragraph" w:styleId="a5">
    <w:name w:val="footer"/>
    <w:basedOn w:val="a"/>
    <w:rsid w:val="005D60A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D60A9"/>
  </w:style>
  <w:style w:type="paragraph" w:styleId="a7">
    <w:name w:val="header"/>
    <w:basedOn w:val="a"/>
    <w:rsid w:val="004D278E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CD56EE"/>
    <w:pPr>
      <w:ind w:right="4195"/>
      <w:jc w:val="center"/>
    </w:pPr>
    <w:rPr>
      <w:rFonts w:eastAsia="Calibri"/>
      <w:bCs/>
      <w:szCs w:val="24"/>
    </w:rPr>
  </w:style>
  <w:style w:type="paragraph" w:styleId="a9">
    <w:name w:val="Title"/>
    <w:basedOn w:val="a"/>
    <w:link w:val="Char"/>
    <w:qFormat/>
    <w:rsid w:val="00CD56EE"/>
    <w:pPr>
      <w:ind w:right="4195"/>
      <w:jc w:val="center"/>
    </w:pPr>
    <w:rPr>
      <w:rFonts w:eastAsia="Calibri"/>
      <w:bCs/>
      <w:sz w:val="20"/>
    </w:rPr>
  </w:style>
  <w:style w:type="character" w:customStyle="1" w:styleId="4Char">
    <w:name w:val="Επικεφαλίδα 4 Char"/>
    <w:basedOn w:val="a0"/>
    <w:link w:val="4"/>
    <w:semiHidden/>
    <w:locked/>
    <w:rsid w:val="00631666"/>
    <w:rPr>
      <w:b/>
      <w:bCs/>
      <w:sz w:val="28"/>
      <w:szCs w:val="28"/>
      <w:lang w:val="el-GR" w:eastAsia="en-US" w:bidi="ar-SA"/>
    </w:rPr>
  </w:style>
  <w:style w:type="character" w:customStyle="1" w:styleId="5Char">
    <w:name w:val="Επικεφαλίδα 5 Char"/>
    <w:basedOn w:val="a0"/>
    <w:link w:val="5"/>
    <w:semiHidden/>
    <w:locked/>
    <w:rsid w:val="00631666"/>
    <w:rPr>
      <w:rFonts w:ascii="Calibri" w:hAnsi="Calibri"/>
      <w:b/>
      <w:bCs/>
      <w:i/>
      <w:iCs/>
      <w:sz w:val="26"/>
      <w:szCs w:val="26"/>
      <w:lang w:val="el-GR" w:eastAsia="en-US" w:bidi="ar-SA"/>
    </w:rPr>
  </w:style>
  <w:style w:type="paragraph" w:styleId="21">
    <w:name w:val="Body Text Indent 2"/>
    <w:basedOn w:val="a"/>
    <w:rsid w:val="00B149CC"/>
    <w:pPr>
      <w:spacing w:after="120" w:line="480" w:lineRule="auto"/>
      <w:ind w:left="283"/>
    </w:pPr>
  </w:style>
  <w:style w:type="paragraph" w:customStyle="1" w:styleId="Default">
    <w:name w:val="Default"/>
    <w:rsid w:val="006C2A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053D6"/>
    <w:rPr>
      <w:b/>
      <w:bCs/>
    </w:rPr>
  </w:style>
  <w:style w:type="character" w:customStyle="1" w:styleId="Char">
    <w:name w:val="Τίτλος Char"/>
    <w:basedOn w:val="a0"/>
    <w:link w:val="a9"/>
    <w:rsid w:val="00910BEB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14">
      <w:bodyDiv w:val="1"/>
      <w:marLeft w:val="0"/>
      <w:marRight w:val="0"/>
      <w:marTop w:val="0"/>
      <w:marBottom w:val="4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570">
              <w:marLeft w:val="0"/>
              <w:marRight w:val="0"/>
              <w:marTop w:val="300"/>
              <w:marBottom w:val="1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79451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  <w:div w:id="1690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76">
                  <w:marLeft w:val="108"/>
                  <w:marRight w:val="108"/>
                  <w:marTop w:val="108"/>
                  <w:marBottom w:val="108"/>
                  <w:divBdr>
                    <w:top w:val="single" w:sz="4" w:space="0" w:color="BABABA"/>
                    <w:left w:val="single" w:sz="4" w:space="0" w:color="BABABA"/>
                    <w:bottom w:val="single" w:sz="4" w:space="0" w:color="BABABA"/>
                    <w:right w:val="single" w:sz="4" w:space="0" w:color="BABABA"/>
                  </w:divBdr>
                  <w:divsChild>
                    <w:div w:id="11778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74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apatrexa@biol.uo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informatics.biol.uoa.gr/m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bmb.biol.uoa.gr/../&#928;&#929;&#927;&#922;&#919;&#929;&#933;&#926;&#919;%20&#924;&#916;&#917;%202011/24.6.03/biol2/aitisi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399C4-ABF7-420F-999B-188233FF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ΜΔΕ</vt:lpstr>
    </vt:vector>
  </TitlesOfParts>
  <Company>Cell Biology Department UOA</Company>
  <LinksUpToDate>false</LinksUpToDate>
  <CharactersWithSpaces>4231</CharactersWithSpaces>
  <SharedDoc>false</SharedDoc>
  <HLinks>
    <vt:vector size="12" baseType="variant">
      <vt:variant>
        <vt:i4>3735622</vt:i4>
      </vt:variant>
      <vt:variant>
        <vt:i4>3</vt:i4>
      </vt:variant>
      <vt:variant>
        <vt:i4>0</vt:i4>
      </vt:variant>
      <vt:variant>
        <vt:i4>5</vt:i4>
      </vt:variant>
      <vt:variant>
        <vt:lpwstr>mailto:danagn@biol.uoa.gr</vt:lpwstr>
      </vt:variant>
      <vt:variant>
        <vt:lpwstr/>
      </vt:variant>
      <vt:variant>
        <vt:i4>65405872</vt:i4>
      </vt:variant>
      <vt:variant>
        <vt:i4>0</vt:i4>
      </vt:variant>
      <vt:variant>
        <vt:i4>0</vt:i4>
      </vt:variant>
      <vt:variant>
        <vt:i4>5</vt:i4>
      </vt:variant>
      <vt:variant>
        <vt:lpwstr>http://dbmb.biol.uoa.gr/ΠΡΟΚΗΡΥΞΗ ΜΔΕ 2011/24.6.03/biol2/aitisi.htm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ΜΔΕ</dc:title>
  <dc:creator>Παν. Τασόπουλος</dc:creator>
  <cp:lastModifiedBy>Ευαγγελία Παπατρέχα</cp:lastModifiedBy>
  <cp:revision>2</cp:revision>
  <cp:lastPrinted>2019-05-06T09:36:00Z</cp:lastPrinted>
  <dcterms:created xsi:type="dcterms:W3CDTF">2019-05-09T16:01:00Z</dcterms:created>
  <dcterms:modified xsi:type="dcterms:W3CDTF">2019-05-09T16:01:00Z</dcterms:modified>
</cp:coreProperties>
</file>